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9D" w:rsidRDefault="00CC579D">
      <w:pPr>
        <w:pStyle w:val="BodyText"/>
        <w:spacing w:before="1"/>
        <w:rPr>
          <w:sz w:val="13"/>
        </w:rPr>
      </w:pPr>
    </w:p>
    <w:p w:rsidR="00CC579D" w:rsidRPr="000958AB" w:rsidRDefault="001777B4">
      <w:pPr>
        <w:spacing w:before="87"/>
        <w:ind w:left="3239" w:right="3118" w:firstLine="1"/>
        <w:jc w:val="center"/>
        <w:rPr>
          <w:sz w:val="28"/>
        </w:rPr>
      </w:pPr>
      <w:r>
        <w:rPr>
          <w:sz w:val="28"/>
        </w:rPr>
        <w:t xml:space="preserve">Р Е П У Б Л И К А С Р Б И Ј А АУТОНОМНА ПОКРАЈИНА ВОЈВОДИНА </w:t>
      </w:r>
      <w:r w:rsidR="000958AB">
        <w:rPr>
          <w:sz w:val="28"/>
        </w:rPr>
        <w:t>ОПШТИНА ОЏАЦИ</w:t>
      </w:r>
    </w:p>
    <w:p w:rsidR="00CC579D" w:rsidRDefault="009740D5">
      <w:pPr>
        <w:pStyle w:val="BodyText"/>
        <w:spacing w:before="8"/>
        <w:rPr>
          <w:sz w:val="26"/>
        </w:rPr>
      </w:pPr>
      <w:r w:rsidRPr="009740D5">
        <w:pict>
          <v:line id="_x0000_s1154" style="position:absolute;z-index:-251658240;mso-wrap-distance-left:0;mso-wrap-distance-right:0;mso-position-horizontal-relative:page" from="64.3pt,18.05pt" to="540pt,18.05pt" strokeweight="1.44pt">
            <w10:wrap type="topAndBottom" anchorx="page"/>
          </v:line>
        </w:pict>
      </w:r>
    </w:p>
    <w:p w:rsidR="00CC579D" w:rsidRDefault="00CC579D">
      <w:pPr>
        <w:pStyle w:val="BodyText"/>
        <w:spacing w:before="3"/>
        <w:rPr>
          <w:sz w:val="17"/>
        </w:rPr>
      </w:pPr>
    </w:p>
    <w:p w:rsidR="00CC579D" w:rsidRDefault="001777B4">
      <w:pPr>
        <w:spacing w:before="90" w:line="242" w:lineRule="auto"/>
        <w:ind w:left="2933" w:right="2807"/>
        <w:jc w:val="center"/>
        <w:rPr>
          <w:b/>
          <w:sz w:val="24"/>
        </w:rPr>
      </w:pPr>
      <w:r>
        <w:rPr>
          <w:b/>
          <w:sz w:val="24"/>
        </w:rPr>
        <w:t xml:space="preserve">ЦЕНТАР ЗА СОЦИЈАЛНИ РАД </w:t>
      </w:r>
      <w:proofErr w:type="gramStart"/>
      <w:r w:rsidR="000958AB">
        <w:rPr>
          <w:b/>
          <w:sz w:val="24"/>
        </w:rPr>
        <w:t>,,ОЏАЦИ</w:t>
      </w:r>
      <w:proofErr w:type="gramEnd"/>
      <w:r w:rsidR="000958AB">
        <w:rPr>
          <w:b/>
          <w:sz w:val="24"/>
        </w:rPr>
        <w:t>,, ОЏАЦИ</w:t>
      </w:r>
    </w:p>
    <w:p w:rsidR="00CC579D" w:rsidRDefault="00CC579D">
      <w:pPr>
        <w:pStyle w:val="BodyText"/>
        <w:rPr>
          <w:b/>
          <w:sz w:val="26"/>
        </w:rPr>
      </w:pPr>
    </w:p>
    <w:p w:rsidR="00CC579D" w:rsidRDefault="00CC579D">
      <w:pPr>
        <w:pStyle w:val="BodyText"/>
        <w:rPr>
          <w:b/>
          <w:sz w:val="26"/>
        </w:rPr>
      </w:pPr>
    </w:p>
    <w:p w:rsidR="00CC579D" w:rsidRDefault="00CC579D">
      <w:pPr>
        <w:pStyle w:val="BodyText"/>
        <w:rPr>
          <w:b/>
          <w:sz w:val="26"/>
        </w:rPr>
      </w:pPr>
    </w:p>
    <w:p w:rsidR="00CC579D" w:rsidRDefault="00BE6007">
      <w:pPr>
        <w:pStyle w:val="BodyText"/>
        <w:rPr>
          <w:b/>
          <w:sz w:val="26"/>
        </w:rPr>
      </w:pPr>
      <w:r>
        <w:rPr>
          <w:b/>
          <w:noProof/>
          <w:sz w:val="2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1830070</wp:posOffset>
            </wp:positionH>
            <wp:positionV relativeFrom="paragraph">
              <wp:posOffset>95885</wp:posOffset>
            </wp:positionV>
            <wp:extent cx="3908425" cy="1089025"/>
            <wp:effectExtent l="19050" t="0" r="0" b="0"/>
            <wp:wrapNone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8425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579D" w:rsidRDefault="00CC579D">
      <w:pPr>
        <w:pStyle w:val="BodyText"/>
        <w:rPr>
          <w:b/>
          <w:sz w:val="26"/>
        </w:rPr>
      </w:pPr>
    </w:p>
    <w:p w:rsidR="00CC579D" w:rsidRDefault="00CC579D">
      <w:pPr>
        <w:pStyle w:val="BodyText"/>
        <w:rPr>
          <w:b/>
          <w:sz w:val="26"/>
        </w:rPr>
      </w:pPr>
    </w:p>
    <w:p w:rsidR="00CC579D" w:rsidRDefault="00CC579D">
      <w:pPr>
        <w:pStyle w:val="BodyText"/>
        <w:rPr>
          <w:b/>
          <w:sz w:val="26"/>
        </w:rPr>
      </w:pPr>
    </w:p>
    <w:p w:rsidR="00CC579D" w:rsidRDefault="00CC579D">
      <w:pPr>
        <w:pStyle w:val="BodyText"/>
        <w:rPr>
          <w:b/>
          <w:sz w:val="26"/>
        </w:rPr>
      </w:pPr>
    </w:p>
    <w:p w:rsidR="00CC579D" w:rsidRDefault="00CC579D">
      <w:pPr>
        <w:pStyle w:val="BodyText"/>
        <w:rPr>
          <w:b/>
          <w:sz w:val="26"/>
        </w:rPr>
      </w:pPr>
    </w:p>
    <w:p w:rsidR="00CC579D" w:rsidRDefault="00CC579D">
      <w:pPr>
        <w:pStyle w:val="BodyText"/>
        <w:rPr>
          <w:b/>
          <w:sz w:val="26"/>
        </w:rPr>
      </w:pPr>
    </w:p>
    <w:p w:rsidR="00CC579D" w:rsidRDefault="00CC579D">
      <w:pPr>
        <w:pStyle w:val="BodyText"/>
        <w:rPr>
          <w:b/>
          <w:sz w:val="26"/>
        </w:rPr>
      </w:pPr>
    </w:p>
    <w:p w:rsidR="00CC579D" w:rsidRDefault="00CC579D">
      <w:pPr>
        <w:pStyle w:val="BodyText"/>
        <w:rPr>
          <w:b/>
          <w:sz w:val="26"/>
        </w:rPr>
      </w:pPr>
    </w:p>
    <w:p w:rsidR="00CC579D" w:rsidRDefault="00CC579D">
      <w:pPr>
        <w:pStyle w:val="BodyText"/>
        <w:spacing w:before="6"/>
        <w:rPr>
          <w:b/>
        </w:rPr>
      </w:pPr>
    </w:p>
    <w:p w:rsidR="00CC579D" w:rsidRDefault="001777B4">
      <w:pPr>
        <w:ind w:left="3649"/>
        <w:rPr>
          <w:b/>
          <w:sz w:val="31"/>
        </w:rPr>
      </w:pPr>
      <w:r>
        <w:rPr>
          <w:b/>
          <w:sz w:val="31"/>
        </w:rPr>
        <w:t>ГОДИШЊИ ПРОГРАМ РАДА</w:t>
      </w:r>
    </w:p>
    <w:p w:rsidR="00CC579D" w:rsidRDefault="001777B4">
      <w:pPr>
        <w:spacing w:before="13" w:line="244" w:lineRule="auto"/>
        <w:ind w:left="2089" w:right="1960"/>
        <w:jc w:val="center"/>
        <w:rPr>
          <w:b/>
          <w:sz w:val="31"/>
        </w:rPr>
      </w:pPr>
      <w:r>
        <w:rPr>
          <w:b/>
          <w:sz w:val="31"/>
          <w:u w:val="thick"/>
        </w:rPr>
        <w:t xml:space="preserve">ЦЕНТРА ЗА СОЦИЈАЛНИ РАД </w:t>
      </w:r>
      <w:proofErr w:type="gramStart"/>
      <w:r w:rsidR="000958AB">
        <w:rPr>
          <w:b/>
          <w:sz w:val="31"/>
          <w:u w:val="thick"/>
        </w:rPr>
        <w:t>,,ОЏАЦИ</w:t>
      </w:r>
      <w:proofErr w:type="gramEnd"/>
      <w:r w:rsidR="000958AB">
        <w:rPr>
          <w:b/>
          <w:sz w:val="31"/>
          <w:u w:val="thick"/>
        </w:rPr>
        <w:t>,, ОЏАЦИ</w:t>
      </w:r>
      <w:r w:rsidR="000958AB">
        <w:rPr>
          <w:b/>
          <w:sz w:val="31"/>
        </w:rPr>
        <w:t xml:space="preserve"> ЗА 2019</w:t>
      </w:r>
      <w:r>
        <w:rPr>
          <w:b/>
          <w:sz w:val="31"/>
        </w:rPr>
        <w:t>. ГОДИНУ</w:t>
      </w:r>
    </w:p>
    <w:p w:rsidR="00CC579D" w:rsidRDefault="00CC579D">
      <w:pPr>
        <w:pStyle w:val="BodyText"/>
        <w:rPr>
          <w:b/>
          <w:sz w:val="20"/>
        </w:rPr>
      </w:pPr>
    </w:p>
    <w:p w:rsidR="00CC579D" w:rsidRDefault="00CC579D">
      <w:pPr>
        <w:pStyle w:val="BodyText"/>
        <w:rPr>
          <w:b/>
          <w:sz w:val="20"/>
        </w:rPr>
      </w:pPr>
    </w:p>
    <w:p w:rsidR="00CC579D" w:rsidRDefault="00CC579D">
      <w:pPr>
        <w:pStyle w:val="BodyText"/>
        <w:rPr>
          <w:b/>
          <w:sz w:val="20"/>
        </w:rPr>
      </w:pPr>
    </w:p>
    <w:p w:rsidR="00CC579D" w:rsidRDefault="00CC579D">
      <w:pPr>
        <w:pStyle w:val="BodyText"/>
        <w:rPr>
          <w:b/>
          <w:sz w:val="20"/>
        </w:rPr>
      </w:pPr>
    </w:p>
    <w:p w:rsidR="00CC579D" w:rsidRDefault="00CC579D">
      <w:pPr>
        <w:pStyle w:val="BodyText"/>
        <w:rPr>
          <w:b/>
          <w:sz w:val="20"/>
        </w:rPr>
      </w:pPr>
    </w:p>
    <w:p w:rsidR="00CC579D" w:rsidRDefault="00CC579D">
      <w:pPr>
        <w:pStyle w:val="BodyText"/>
        <w:rPr>
          <w:b/>
          <w:sz w:val="20"/>
        </w:rPr>
      </w:pPr>
    </w:p>
    <w:p w:rsidR="00CC579D" w:rsidRDefault="00CC579D">
      <w:pPr>
        <w:pStyle w:val="BodyText"/>
        <w:rPr>
          <w:b/>
          <w:sz w:val="20"/>
        </w:rPr>
      </w:pPr>
    </w:p>
    <w:p w:rsidR="00CC579D" w:rsidRDefault="00CC579D">
      <w:pPr>
        <w:pStyle w:val="BodyText"/>
        <w:rPr>
          <w:b/>
          <w:sz w:val="20"/>
        </w:rPr>
      </w:pPr>
    </w:p>
    <w:p w:rsidR="00CC579D" w:rsidRDefault="00CC579D">
      <w:pPr>
        <w:pStyle w:val="BodyText"/>
        <w:rPr>
          <w:b/>
          <w:sz w:val="20"/>
        </w:rPr>
      </w:pPr>
    </w:p>
    <w:p w:rsidR="00CC579D" w:rsidRDefault="00CC579D">
      <w:pPr>
        <w:pStyle w:val="BodyText"/>
        <w:rPr>
          <w:b/>
          <w:sz w:val="20"/>
        </w:rPr>
      </w:pPr>
    </w:p>
    <w:p w:rsidR="00CC579D" w:rsidRDefault="00CC579D">
      <w:pPr>
        <w:pStyle w:val="BodyText"/>
        <w:rPr>
          <w:b/>
          <w:sz w:val="20"/>
        </w:rPr>
      </w:pPr>
    </w:p>
    <w:p w:rsidR="00CC579D" w:rsidRDefault="00CC579D">
      <w:pPr>
        <w:pStyle w:val="BodyText"/>
        <w:rPr>
          <w:b/>
          <w:sz w:val="20"/>
        </w:rPr>
      </w:pPr>
    </w:p>
    <w:p w:rsidR="00CC579D" w:rsidRDefault="00CC579D">
      <w:pPr>
        <w:pStyle w:val="BodyText"/>
        <w:rPr>
          <w:b/>
          <w:sz w:val="20"/>
        </w:rPr>
      </w:pPr>
    </w:p>
    <w:p w:rsidR="00CC579D" w:rsidRDefault="00CC579D">
      <w:pPr>
        <w:pStyle w:val="BodyText"/>
        <w:rPr>
          <w:b/>
          <w:sz w:val="20"/>
        </w:rPr>
      </w:pPr>
    </w:p>
    <w:p w:rsidR="00CC579D" w:rsidRDefault="00CC579D">
      <w:pPr>
        <w:pStyle w:val="BodyText"/>
        <w:rPr>
          <w:b/>
          <w:sz w:val="20"/>
        </w:rPr>
      </w:pPr>
    </w:p>
    <w:p w:rsidR="00CC579D" w:rsidRDefault="00CC579D">
      <w:pPr>
        <w:pStyle w:val="BodyText"/>
        <w:rPr>
          <w:b/>
          <w:sz w:val="20"/>
        </w:rPr>
      </w:pPr>
    </w:p>
    <w:p w:rsidR="00CC579D" w:rsidRDefault="00CC579D">
      <w:pPr>
        <w:pStyle w:val="BodyText"/>
        <w:rPr>
          <w:b/>
          <w:sz w:val="20"/>
        </w:rPr>
      </w:pPr>
    </w:p>
    <w:p w:rsidR="00CC579D" w:rsidRDefault="00CC579D">
      <w:pPr>
        <w:pStyle w:val="BodyText"/>
        <w:rPr>
          <w:b/>
          <w:sz w:val="20"/>
        </w:rPr>
      </w:pPr>
    </w:p>
    <w:p w:rsidR="00CC579D" w:rsidRDefault="00CC579D">
      <w:pPr>
        <w:pStyle w:val="BodyText"/>
        <w:rPr>
          <w:b/>
          <w:sz w:val="20"/>
        </w:rPr>
      </w:pPr>
    </w:p>
    <w:p w:rsidR="00CC579D" w:rsidRDefault="00CC579D">
      <w:pPr>
        <w:pStyle w:val="BodyText"/>
        <w:rPr>
          <w:b/>
          <w:sz w:val="20"/>
        </w:rPr>
      </w:pPr>
    </w:p>
    <w:p w:rsidR="00CC579D" w:rsidRDefault="00CC579D">
      <w:pPr>
        <w:pStyle w:val="BodyText"/>
        <w:rPr>
          <w:b/>
          <w:sz w:val="20"/>
        </w:rPr>
      </w:pPr>
    </w:p>
    <w:p w:rsidR="00CC579D" w:rsidRDefault="00CC579D">
      <w:pPr>
        <w:pStyle w:val="BodyText"/>
        <w:rPr>
          <w:b/>
          <w:sz w:val="20"/>
        </w:rPr>
      </w:pPr>
    </w:p>
    <w:p w:rsidR="00CC579D" w:rsidRDefault="009740D5">
      <w:pPr>
        <w:pStyle w:val="BodyText"/>
        <w:spacing w:before="5"/>
        <w:rPr>
          <w:b/>
          <w:sz w:val="14"/>
        </w:rPr>
      </w:pPr>
      <w:r w:rsidRPr="009740D5">
        <w:pict>
          <v:line id="_x0000_s1153" style="position:absolute;z-index:-251657216;mso-wrap-distance-left:0;mso-wrap-distance-right:0;mso-position-horizontal-relative:page" from="64.3pt,11pt" to="540pt,11pt" strokeweight="1.44pt">
            <w10:wrap type="topAndBottom" anchorx="page"/>
          </v:line>
        </w:pict>
      </w:r>
    </w:p>
    <w:p w:rsidR="00CC579D" w:rsidRDefault="00CC579D">
      <w:pPr>
        <w:pStyle w:val="BodyText"/>
        <w:spacing w:before="1"/>
        <w:rPr>
          <w:b/>
          <w:sz w:val="13"/>
        </w:rPr>
      </w:pPr>
    </w:p>
    <w:p w:rsidR="00CC579D" w:rsidRDefault="009E19C1">
      <w:pPr>
        <w:pStyle w:val="BodyText"/>
        <w:spacing w:before="90"/>
        <w:ind w:left="2931" w:right="2807"/>
        <w:jc w:val="center"/>
      </w:pPr>
      <w:r>
        <w:t xml:space="preserve">Д Е Ц Е М Б А </w:t>
      </w:r>
      <w:proofErr w:type="gramStart"/>
      <w:r>
        <w:t>Р  2018</w:t>
      </w:r>
      <w:proofErr w:type="gramEnd"/>
      <w:r w:rsidR="001777B4">
        <w:t>. ГОДИНЕ</w:t>
      </w:r>
    </w:p>
    <w:p w:rsidR="00CC579D" w:rsidRDefault="00CC579D">
      <w:pPr>
        <w:jc w:val="center"/>
        <w:sectPr w:rsidR="00CC57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600" w:right="80" w:bottom="280" w:left="140" w:header="720" w:footer="720" w:gutter="0"/>
          <w:cols w:space="720"/>
        </w:sectPr>
      </w:pPr>
    </w:p>
    <w:p w:rsidR="00CC579D" w:rsidRDefault="00CC579D">
      <w:pPr>
        <w:pStyle w:val="BodyText"/>
        <w:rPr>
          <w:sz w:val="20"/>
        </w:rPr>
      </w:pPr>
    </w:p>
    <w:p w:rsidR="00CC579D" w:rsidRDefault="00CC579D">
      <w:pPr>
        <w:pStyle w:val="BodyText"/>
        <w:rPr>
          <w:sz w:val="20"/>
        </w:rPr>
      </w:pPr>
    </w:p>
    <w:p w:rsidR="00CC579D" w:rsidRDefault="00CC579D">
      <w:pPr>
        <w:pStyle w:val="BodyText"/>
        <w:rPr>
          <w:sz w:val="20"/>
        </w:rPr>
      </w:pPr>
    </w:p>
    <w:p w:rsidR="00CC579D" w:rsidRDefault="00CC579D">
      <w:pPr>
        <w:pStyle w:val="BodyText"/>
        <w:rPr>
          <w:sz w:val="20"/>
        </w:rPr>
      </w:pPr>
    </w:p>
    <w:p w:rsidR="00CC579D" w:rsidRDefault="00CC579D">
      <w:pPr>
        <w:pStyle w:val="BodyText"/>
        <w:rPr>
          <w:sz w:val="20"/>
        </w:rPr>
      </w:pPr>
    </w:p>
    <w:p w:rsidR="00CC579D" w:rsidRDefault="00CC579D">
      <w:pPr>
        <w:pStyle w:val="BodyText"/>
        <w:rPr>
          <w:sz w:val="20"/>
        </w:rPr>
      </w:pPr>
    </w:p>
    <w:p w:rsidR="00CC579D" w:rsidRDefault="00CC579D">
      <w:pPr>
        <w:pStyle w:val="BodyText"/>
        <w:rPr>
          <w:sz w:val="20"/>
        </w:rPr>
      </w:pPr>
    </w:p>
    <w:p w:rsidR="00CC579D" w:rsidRDefault="00CC579D">
      <w:pPr>
        <w:pStyle w:val="BodyText"/>
        <w:rPr>
          <w:sz w:val="20"/>
        </w:rPr>
      </w:pPr>
    </w:p>
    <w:p w:rsidR="00CC579D" w:rsidRDefault="00CC579D">
      <w:pPr>
        <w:pStyle w:val="BodyText"/>
        <w:rPr>
          <w:sz w:val="20"/>
        </w:rPr>
      </w:pPr>
    </w:p>
    <w:p w:rsidR="00CC579D" w:rsidRDefault="00CC579D">
      <w:pPr>
        <w:pStyle w:val="BodyText"/>
        <w:spacing w:before="3"/>
        <w:rPr>
          <w:sz w:val="29"/>
        </w:rPr>
      </w:pPr>
    </w:p>
    <w:p w:rsidR="00CC579D" w:rsidRDefault="001777B4">
      <w:pPr>
        <w:spacing w:before="87"/>
        <w:ind w:left="1172"/>
        <w:rPr>
          <w:b/>
          <w:sz w:val="28"/>
        </w:rPr>
      </w:pPr>
      <w:r>
        <w:rPr>
          <w:b/>
          <w:sz w:val="28"/>
        </w:rPr>
        <w:t xml:space="preserve">С А Д Р Ж А </w:t>
      </w:r>
      <w:proofErr w:type="gramStart"/>
      <w:r>
        <w:rPr>
          <w:b/>
          <w:sz w:val="28"/>
        </w:rPr>
        <w:t>Ј :</w:t>
      </w:r>
      <w:proofErr w:type="gramEnd"/>
    </w:p>
    <w:p w:rsidR="00CC579D" w:rsidRDefault="001777B4">
      <w:pPr>
        <w:pStyle w:val="ListParagraph"/>
        <w:numPr>
          <w:ilvl w:val="0"/>
          <w:numId w:val="10"/>
        </w:numPr>
        <w:tabs>
          <w:tab w:val="left" w:pos="2003"/>
          <w:tab w:val="left" w:pos="2004"/>
          <w:tab w:val="right" w:pos="10241"/>
        </w:tabs>
        <w:spacing w:before="872"/>
        <w:rPr>
          <w:sz w:val="24"/>
        </w:rPr>
      </w:pPr>
      <w:r>
        <w:rPr>
          <w:b/>
          <w:sz w:val="24"/>
        </w:rPr>
        <w:t>УВОД</w:t>
      </w:r>
      <w:r>
        <w:rPr>
          <w:b/>
          <w:sz w:val="24"/>
        </w:rPr>
        <w:tab/>
      </w:r>
      <w:r>
        <w:rPr>
          <w:sz w:val="24"/>
        </w:rPr>
        <w:t>3</w:t>
      </w:r>
    </w:p>
    <w:p w:rsidR="00CC579D" w:rsidRDefault="009740D5">
      <w:pPr>
        <w:pStyle w:val="BodyText"/>
        <w:spacing w:line="20" w:lineRule="exact"/>
        <w:ind w:left="8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7" style="width:482.65pt;height:.25pt;mso-position-horizontal-relative:char;mso-position-vertical-relative:line" coordsize="9653,5">
            <v:line id="_x0000_s1152" style="position:absolute" from="0,2" to="830,2" strokeweight=".24pt"/>
            <v:rect id="_x0000_s1151" style="position:absolute;left:830;width:5;height:5" fillcolor="black" stroked="f"/>
            <v:line id="_x0000_s1150" style="position:absolute" from="835,2" to="8765,2" strokeweight=".24pt"/>
            <v:rect id="_x0000_s1149" style="position:absolute;left:8764;width:5;height:5" fillcolor="black" stroked="f"/>
            <v:line id="_x0000_s1148" style="position:absolute" from="8770,2" to="9653,2" strokeweight=".24pt"/>
            <w10:wrap type="none"/>
            <w10:anchorlock/>
          </v:group>
        </w:pict>
      </w:r>
    </w:p>
    <w:p w:rsidR="00CC579D" w:rsidRPr="00BE6BE0" w:rsidRDefault="00BE6BE0" w:rsidP="00BE6BE0">
      <w:pPr>
        <w:tabs>
          <w:tab w:val="left" w:pos="2003"/>
          <w:tab w:val="left" w:pos="2004"/>
          <w:tab w:val="right" w:pos="10241"/>
        </w:tabs>
        <w:spacing w:before="41" w:line="151" w:lineRule="auto"/>
        <w:ind w:left="992"/>
        <w:rPr>
          <w:sz w:val="24"/>
        </w:rPr>
      </w:pPr>
      <w:r>
        <w:rPr>
          <w:sz w:val="24"/>
        </w:rPr>
        <w:t xml:space="preserve">1.1            </w:t>
      </w:r>
      <w:r w:rsidR="001777B4" w:rsidRPr="00BE6BE0">
        <w:rPr>
          <w:sz w:val="24"/>
        </w:rPr>
        <w:t xml:space="preserve">Организација рада у Центру за социјални рад </w:t>
      </w:r>
      <w:proofErr w:type="gramStart"/>
      <w:r w:rsidR="00CF130F" w:rsidRPr="00BE6BE0">
        <w:rPr>
          <w:sz w:val="24"/>
        </w:rPr>
        <w:t>,,Оџаци</w:t>
      </w:r>
      <w:proofErr w:type="gramEnd"/>
      <w:r w:rsidR="00CF130F" w:rsidRPr="00BE6BE0">
        <w:rPr>
          <w:sz w:val="24"/>
        </w:rPr>
        <w:t xml:space="preserve">,, Оџаци, </w:t>
      </w:r>
      <w:r w:rsidR="001777B4" w:rsidRPr="00BE6BE0">
        <w:rPr>
          <w:spacing w:val="-1"/>
          <w:sz w:val="24"/>
        </w:rPr>
        <w:t xml:space="preserve"> </w:t>
      </w:r>
      <w:r w:rsidR="00DC1575">
        <w:rPr>
          <w:sz w:val="24"/>
        </w:rPr>
        <w:t>кадровска</w:t>
      </w:r>
      <w:r w:rsidR="00DC1575">
        <w:rPr>
          <w:sz w:val="24"/>
        </w:rPr>
        <w:tab/>
        <w:t>4</w:t>
      </w:r>
    </w:p>
    <w:p w:rsidR="00CC579D" w:rsidRPr="00BE6BE0" w:rsidRDefault="001777B4">
      <w:pPr>
        <w:pStyle w:val="BodyText"/>
        <w:spacing w:line="209" w:lineRule="exact"/>
        <w:ind w:left="2003"/>
      </w:pPr>
      <w:proofErr w:type="gramStart"/>
      <w:r>
        <w:t>структура</w:t>
      </w:r>
      <w:proofErr w:type="gramEnd"/>
      <w:r>
        <w:t xml:space="preserve"> и услови рада</w:t>
      </w:r>
    </w:p>
    <w:p w:rsidR="00CC579D" w:rsidRDefault="009740D5">
      <w:pPr>
        <w:pStyle w:val="BodyText"/>
        <w:spacing w:line="20" w:lineRule="exact"/>
        <w:ind w:left="8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1" style="width:482.65pt;height:.25pt;mso-position-horizontal-relative:char;mso-position-vertical-relative:line" coordsize="9653,5">
            <v:line id="_x0000_s1146" style="position:absolute" from="0,2" to="830,2" strokeweight=".24pt"/>
            <v:rect id="_x0000_s1145" style="position:absolute;left:830;width:5;height:5" fillcolor="black" stroked="f"/>
            <v:line id="_x0000_s1144" style="position:absolute" from="835,2" to="8765,2" strokeweight=".24pt"/>
            <v:rect id="_x0000_s1143" style="position:absolute;left:8764;width:5;height:5" fillcolor="black" stroked="f"/>
            <v:line id="_x0000_s1142" style="position:absolute" from="8770,2" to="9653,2" strokeweight=".24pt"/>
            <w10:wrap type="none"/>
            <w10:anchorlock/>
          </v:group>
        </w:pict>
      </w:r>
    </w:p>
    <w:p w:rsidR="00CC579D" w:rsidRPr="00BE6BE0" w:rsidRDefault="00BE6BE0" w:rsidP="00BE6BE0">
      <w:pPr>
        <w:pStyle w:val="ListParagraph"/>
        <w:numPr>
          <w:ilvl w:val="1"/>
          <w:numId w:val="11"/>
        </w:numPr>
        <w:tabs>
          <w:tab w:val="left" w:pos="2003"/>
          <w:tab w:val="left" w:pos="2004"/>
          <w:tab w:val="right" w:pos="10241"/>
        </w:tabs>
        <w:spacing w:before="8"/>
        <w:rPr>
          <w:sz w:val="24"/>
        </w:rPr>
      </w:pPr>
      <w:r>
        <w:rPr>
          <w:sz w:val="24"/>
        </w:rPr>
        <w:t xml:space="preserve">           </w:t>
      </w:r>
      <w:r w:rsidR="001777B4" w:rsidRPr="00BE6BE0">
        <w:rPr>
          <w:sz w:val="24"/>
        </w:rPr>
        <w:t>Полазне основе</w:t>
      </w:r>
      <w:r w:rsidR="001777B4" w:rsidRPr="00BE6BE0">
        <w:rPr>
          <w:spacing w:val="-2"/>
          <w:sz w:val="24"/>
        </w:rPr>
        <w:t xml:space="preserve"> </w:t>
      </w:r>
      <w:r w:rsidR="001777B4" w:rsidRPr="00BE6BE0">
        <w:rPr>
          <w:sz w:val="24"/>
        </w:rPr>
        <w:t>Програма</w:t>
      </w:r>
      <w:r w:rsidR="001777B4" w:rsidRPr="00BE6BE0">
        <w:rPr>
          <w:spacing w:val="-1"/>
          <w:sz w:val="24"/>
        </w:rPr>
        <w:t xml:space="preserve"> </w:t>
      </w:r>
      <w:r w:rsidR="001777B4" w:rsidRPr="00BE6BE0">
        <w:rPr>
          <w:sz w:val="24"/>
        </w:rPr>
        <w:t>рада</w:t>
      </w:r>
      <w:r w:rsidR="001777B4" w:rsidRPr="00BE6BE0">
        <w:rPr>
          <w:sz w:val="24"/>
        </w:rPr>
        <w:tab/>
        <w:t>5</w:t>
      </w:r>
    </w:p>
    <w:p w:rsidR="00CC579D" w:rsidRDefault="009740D5">
      <w:pPr>
        <w:pStyle w:val="BodyText"/>
        <w:spacing w:line="20" w:lineRule="exact"/>
        <w:ind w:left="8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5" style="width:482.65pt;height:.25pt;mso-position-horizontal-relative:char;mso-position-vertical-relative:line" coordsize="9653,5">
            <v:line id="_x0000_s1140" style="position:absolute" from="0,2" to="830,2" strokeweight=".08431mm"/>
            <v:rect id="_x0000_s1139" style="position:absolute;left:830;width:5;height:5" fillcolor="black" stroked="f"/>
            <v:line id="_x0000_s1138" style="position:absolute" from="835,2" to="8765,2" strokeweight=".08431mm"/>
            <v:rect id="_x0000_s1137" style="position:absolute;left:8764;width:5;height:5" fillcolor="black" stroked="f"/>
            <v:line id="_x0000_s1136" style="position:absolute" from="8770,2" to="9653,2" strokeweight=".08431mm"/>
            <w10:wrap type="none"/>
            <w10:anchorlock/>
          </v:group>
        </w:pict>
      </w:r>
    </w:p>
    <w:p w:rsidR="00CC579D" w:rsidRDefault="001777B4">
      <w:pPr>
        <w:pStyle w:val="ListParagraph"/>
        <w:numPr>
          <w:ilvl w:val="0"/>
          <w:numId w:val="10"/>
        </w:numPr>
        <w:tabs>
          <w:tab w:val="left" w:pos="2003"/>
          <w:tab w:val="left" w:pos="2004"/>
          <w:tab w:val="right" w:pos="10241"/>
        </w:tabs>
        <w:spacing w:before="32" w:line="153" w:lineRule="auto"/>
        <w:rPr>
          <w:sz w:val="24"/>
        </w:rPr>
      </w:pPr>
      <w:r>
        <w:rPr>
          <w:b/>
          <w:sz w:val="24"/>
        </w:rPr>
        <w:t>ПЛАНИРАНИ ПОСЛОВИ И ОБИМ УСЛУГА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КОЈИ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</w:t>
      </w:r>
      <w:r>
        <w:rPr>
          <w:b/>
          <w:sz w:val="24"/>
        </w:rPr>
        <w:tab/>
      </w:r>
      <w:r>
        <w:rPr>
          <w:sz w:val="24"/>
        </w:rPr>
        <w:t>6</w:t>
      </w:r>
    </w:p>
    <w:p w:rsidR="00CC579D" w:rsidRDefault="001777B4">
      <w:pPr>
        <w:spacing w:line="207" w:lineRule="exact"/>
        <w:ind w:left="2003"/>
        <w:rPr>
          <w:b/>
          <w:sz w:val="24"/>
        </w:rPr>
      </w:pPr>
      <w:r>
        <w:rPr>
          <w:b/>
          <w:sz w:val="24"/>
        </w:rPr>
        <w:t>ФИНАНСИРАЈУ ИЗ ЛОКАЛНЕ САМОУПРАВЕ</w:t>
      </w:r>
    </w:p>
    <w:p w:rsidR="00CC579D" w:rsidRDefault="009740D5">
      <w:pPr>
        <w:pStyle w:val="BodyText"/>
        <w:spacing w:line="20" w:lineRule="exact"/>
        <w:ind w:left="8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9" style="width:482.65pt;height:.25pt;mso-position-horizontal-relative:char;mso-position-vertical-relative:line" coordsize="9653,5">
            <v:line id="_x0000_s1134" style="position:absolute" from="0,2" to="830,2" strokeweight=".24pt"/>
            <v:rect id="_x0000_s1133" style="position:absolute;left:830;width:5;height:5" fillcolor="black" stroked="f"/>
            <v:line id="_x0000_s1132" style="position:absolute" from="835,2" to="8765,2" strokeweight=".24pt"/>
            <v:rect id="_x0000_s1131" style="position:absolute;left:8764;width:5;height:5" fillcolor="black" stroked="f"/>
            <v:line id="_x0000_s1130" style="position:absolute" from="8770,2" to="9653,2" strokeweight=".24pt"/>
            <w10:wrap type="none"/>
            <w10:anchorlock/>
          </v:group>
        </w:pict>
      </w:r>
    </w:p>
    <w:p w:rsidR="00CC579D" w:rsidRDefault="003204CC" w:rsidP="003204CC">
      <w:pPr>
        <w:pStyle w:val="BodyText"/>
        <w:tabs>
          <w:tab w:val="right" w:pos="10301"/>
        </w:tabs>
        <w:spacing w:before="2"/>
      </w:pPr>
      <w:r>
        <w:t xml:space="preserve">                 2.1           </w:t>
      </w:r>
      <w:r w:rsidR="001777B4">
        <w:t>Материјална</w:t>
      </w:r>
      <w:r w:rsidR="001777B4">
        <w:rPr>
          <w:spacing w:val="-2"/>
        </w:rPr>
        <w:t xml:space="preserve"> </w:t>
      </w:r>
      <w:r w:rsidR="001777B4">
        <w:t>подршка</w:t>
      </w:r>
      <w:r w:rsidR="001777B4">
        <w:tab/>
      </w:r>
      <w:r w:rsidR="006A0D8D">
        <w:t>6</w:t>
      </w:r>
    </w:p>
    <w:p w:rsidR="00CC579D" w:rsidRDefault="009740D5">
      <w:pPr>
        <w:pStyle w:val="BodyText"/>
        <w:tabs>
          <w:tab w:val="left" w:pos="2003"/>
          <w:tab w:val="right" w:pos="10301"/>
        </w:tabs>
        <w:spacing w:before="7"/>
        <w:ind w:left="992"/>
      </w:pPr>
      <w:r>
        <w:pict>
          <v:group id="_x0000_s1099" style="position:absolute;left:0;text-align:left;margin-left:51.1pt;margin-top:.25pt;width:482.65pt;height:.25pt;z-index:251645952;mso-position-horizontal-relative:page" coordorigin="1022,5" coordsize="9653,5">
            <v:line id="_x0000_s1104" style="position:absolute" from="1022,8" to="1853,8" strokeweight=".24pt"/>
            <v:rect id="_x0000_s1103" style="position:absolute;left:1852;top:5;width:5;height:5" fillcolor="black" stroked="f"/>
            <v:line id="_x0000_s1102" style="position:absolute" from="1858,8" to="9787,8" strokeweight=".24pt"/>
            <v:rect id="_x0000_s1101" style="position:absolute;left:9787;top:5;width:5;height:5" fillcolor="black" stroked="f"/>
            <v:line id="_x0000_s1100" style="position:absolute" from="9792,8" to="10675,8" strokeweight=".24pt"/>
            <w10:wrap anchorx="page"/>
          </v:group>
        </w:pict>
      </w:r>
      <w:r w:rsidR="003204CC">
        <w:t xml:space="preserve"> 2.2</w:t>
      </w:r>
      <w:r w:rsidR="001777B4">
        <w:tab/>
        <w:t>Планиране активности за развој</w:t>
      </w:r>
      <w:r w:rsidR="001777B4">
        <w:rPr>
          <w:spacing w:val="-3"/>
        </w:rPr>
        <w:t xml:space="preserve"> </w:t>
      </w:r>
      <w:r w:rsidR="001777B4">
        <w:t>иновативне</w:t>
      </w:r>
      <w:r w:rsidR="001777B4">
        <w:rPr>
          <w:spacing w:val="-1"/>
        </w:rPr>
        <w:t xml:space="preserve"> </w:t>
      </w:r>
      <w:r w:rsidR="001777B4">
        <w:t>услуге</w:t>
      </w:r>
      <w:r w:rsidR="001777B4">
        <w:tab/>
      </w:r>
      <w:r w:rsidR="006A0D8D">
        <w:t>7</w:t>
      </w:r>
    </w:p>
    <w:p w:rsidR="00CC579D" w:rsidRDefault="009740D5">
      <w:pPr>
        <w:pStyle w:val="BodyText"/>
        <w:spacing w:line="20" w:lineRule="exact"/>
        <w:ind w:left="8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3" style="width:482.65pt;height:.25pt;mso-position-horizontal-relative:char;mso-position-vertical-relative:line" coordsize="9653,5">
            <v:line id="_x0000_s1098" style="position:absolute" from="0,2" to="830,2" strokeweight=".24pt"/>
            <v:rect id="_x0000_s1097" style="position:absolute;left:830;width:5;height:5" fillcolor="black" stroked="f"/>
            <v:line id="_x0000_s1096" style="position:absolute" from="835,2" to="8765,2" strokeweight=".24pt"/>
            <v:rect id="_x0000_s1095" style="position:absolute;left:8764;width:5;height:5" fillcolor="black" stroked="f"/>
            <v:line id="_x0000_s1094" style="position:absolute" from="8770,2" to="9653,2" strokeweight=".24pt"/>
            <w10:wrap type="none"/>
            <w10:anchorlock/>
          </v:group>
        </w:pict>
      </w:r>
    </w:p>
    <w:p w:rsidR="00CC579D" w:rsidRDefault="001777B4">
      <w:pPr>
        <w:pStyle w:val="ListParagraph"/>
        <w:numPr>
          <w:ilvl w:val="0"/>
          <w:numId w:val="10"/>
        </w:numPr>
        <w:tabs>
          <w:tab w:val="left" w:pos="2003"/>
          <w:tab w:val="left" w:pos="2004"/>
          <w:tab w:val="right" w:pos="10301"/>
        </w:tabs>
        <w:spacing w:before="33" w:line="153" w:lineRule="auto"/>
        <w:rPr>
          <w:sz w:val="24"/>
        </w:rPr>
      </w:pPr>
      <w:r>
        <w:rPr>
          <w:b/>
          <w:sz w:val="24"/>
        </w:rPr>
        <w:t>ПЛАНИРАНИ ЗАДАЦИ ЦЕНТРА ЗА СОЦИЈАЛНИ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РАД </w:t>
      </w:r>
      <w:r w:rsidR="00235CEB">
        <w:rPr>
          <w:b/>
          <w:sz w:val="24"/>
        </w:rPr>
        <w:t>,,ОЏАЦИ,,</w:t>
      </w:r>
      <w:r>
        <w:rPr>
          <w:b/>
          <w:sz w:val="24"/>
        </w:rPr>
        <w:tab/>
      </w:r>
      <w:r w:rsidR="00AA2195">
        <w:rPr>
          <w:sz w:val="24"/>
        </w:rPr>
        <w:t>10</w:t>
      </w:r>
    </w:p>
    <w:p w:rsidR="008D4149" w:rsidRDefault="00235CEB">
      <w:pPr>
        <w:spacing w:line="207" w:lineRule="exact"/>
        <w:ind w:left="2003"/>
        <w:rPr>
          <w:b/>
          <w:sz w:val="24"/>
        </w:rPr>
      </w:pPr>
      <w:r>
        <w:rPr>
          <w:b/>
          <w:sz w:val="24"/>
        </w:rPr>
        <w:t>ОЏАЦИ</w:t>
      </w:r>
    </w:p>
    <w:p w:rsidR="00CC579D" w:rsidRDefault="001777B4">
      <w:pPr>
        <w:spacing w:line="207" w:lineRule="exact"/>
        <w:ind w:left="2003"/>
        <w:rPr>
          <w:b/>
          <w:sz w:val="24"/>
        </w:rPr>
      </w:pPr>
      <w:r>
        <w:rPr>
          <w:b/>
          <w:sz w:val="24"/>
        </w:rPr>
        <w:t xml:space="preserve"> ПРЕМА ОРГАНИЗАЦИОНИМ ЈЕДИНИЦАМА</w:t>
      </w:r>
    </w:p>
    <w:p w:rsidR="00CC579D" w:rsidRDefault="009740D5">
      <w:pPr>
        <w:pStyle w:val="BodyText"/>
        <w:spacing w:line="20" w:lineRule="exact"/>
        <w:ind w:left="8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7" style="width:482.65pt;height:.25pt;mso-position-horizontal-relative:char;mso-position-vertical-relative:line" coordsize="9653,5">
            <v:line id="_x0000_s1092" style="position:absolute" from="0,2" to="830,2" strokeweight=".24pt"/>
            <v:rect id="_x0000_s1091" style="position:absolute;left:830;width:5;height:5" fillcolor="black" stroked="f"/>
            <v:line id="_x0000_s1090" style="position:absolute" from="835,2" to="8765,2" strokeweight=".24pt"/>
            <v:rect id="_x0000_s1089" style="position:absolute;left:8764;width:5;height:5" fillcolor="black" stroked="f"/>
            <v:line id="_x0000_s1088" style="position:absolute" from="8770,2" to="9653,2" strokeweight=".24pt"/>
            <w10:wrap type="none"/>
            <w10:anchorlock/>
          </v:group>
        </w:pict>
      </w:r>
    </w:p>
    <w:sdt>
      <w:sdtPr>
        <w:id w:val="4097704"/>
        <w:docPartObj>
          <w:docPartGallery w:val="Table of Contents"/>
          <w:docPartUnique/>
        </w:docPartObj>
      </w:sdtPr>
      <w:sdtContent>
        <w:p w:rsidR="00CC579D" w:rsidRDefault="009740D5">
          <w:pPr>
            <w:pStyle w:val="TOC1"/>
            <w:numPr>
              <w:ilvl w:val="1"/>
              <w:numId w:val="8"/>
            </w:numPr>
            <w:tabs>
              <w:tab w:val="left" w:pos="2003"/>
              <w:tab w:val="left" w:pos="2004"/>
              <w:tab w:val="right" w:pos="10301"/>
            </w:tabs>
          </w:pPr>
          <w:hyperlink w:anchor="_TOC_250003" w:history="1">
            <w:r w:rsidR="001777B4">
              <w:t xml:space="preserve">СЛУЖБА ЗА </w:t>
            </w:r>
            <w:r w:rsidR="008D4149">
              <w:t>СТРУЧНИ РАД НА ЗАШТИТИ КОРИСНИКА</w:t>
            </w:r>
            <w:r w:rsidR="001777B4">
              <w:tab/>
              <w:t>1</w:t>
            </w:r>
            <w:r w:rsidR="004A2616">
              <w:t xml:space="preserve">0 </w:t>
            </w:r>
          </w:hyperlink>
        </w:p>
        <w:p w:rsidR="008D4149" w:rsidRPr="008D4149" w:rsidRDefault="009740D5" w:rsidP="008D4149">
          <w:pPr>
            <w:pStyle w:val="TOC1"/>
            <w:tabs>
              <w:tab w:val="left" w:pos="2003"/>
              <w:tab w:val="left" w:pos="2004"/>
              <w:tab w:val="right" w:pos="10301"/>
            </w:tabs>
            <w:spacing w:before="8"/>
            <w:ind w:left="992" w:firstLine="0"/>
          </w:pPr>
          <w:r>
            <w:pict>
              <v:group id="_x0000_s1081" style="position:absolute;left:0;text-align:left;margin-left:51.1pt;margin-top:.3pt;width:482.65pt;height:.25pt;z-index:251646976;mso-position-horizontal-relative:page" coordorigin="1022,6" coordsize="9653,5">
                <v:line id="_x0000_s1086" style="position:absolute" from="1022,9" to="1853,9" strokeweight=".08431mm"/>
                <v:rect id="_x0000_s1085" style="position:absolute;left:1852;top:6;width:5;height:5" fillcolor="black" stroked="f"/>
                <v:line id="_x0000_s1084" style="position:absolute" from="1858,9" to="9787,9" strokeweight=".08431mm"/>
                <v:rect id="_x0000_s1083" style="position:absolute;left:9787;top:6;width:5;height:5" fillcolor="black" stroked="f"/>
                <v:line id="_x0000_s1082" style="position:absolute" from="9792,9" to="10675,9" strokeweight=".08431mm"/>
                <w10:wrap anchorx="page"/>
              </v:group>
            </w:pict>
          </w:r>
          <w:r>
            <w:pict>
              <v:group id="_x0000_s1075" style="position:absolute;left:0;text-align:left;margin-left:51.1pt;margin-top:14.25pt;width:482.65pt;height:.25pt;z-index:251648000;mso-position-horizontal-relative:page" coordorigin="1022,285" coordsize="9653,5">
                <v:line id="_x0000_s1080" style="position:absolute" from="1022,287" to="1853,287" strokeweight=".24pt"/>
                <v:rect id="_x0000_s1079" style="position:absolute;left:1852;top:284;width:5;height:5" fillcolor="black" stroked="f"/>
                <v:line id="_x0000_s1078" style="position:absolute" from="1858,287" to="9787,287" strokeweight=".24pt"/>
                <v:rect id="_x0000_s1077" style="position:absolute;left:9787;top:284;width:5;height:5" fillcolor="black" stroked="f"/>
                <v:line id="_x0000_s1076" style="position:absolute" from="9792,287" to="10675,287" strokeweight=".24pt"/>
                <w10:wrap anchorx="page"/>
              </v:group>
            </w:pict>
          </w:r>
          <w:r w:rsidR="008D4149">
            <w:t>3.2            СЛУЖБА ЗА ФИНАНСИОЈСКО -РАЧУНОВОДСТВЕНЕ ПОСЛОВЕ</w:t>
          </w:r>
          <w:r w:rsidR="004A2616">
            <w:t xml:space="preserve">               16</w:t>
          </w:r>
        </w:p>
        <w:p w:rsidR="00CC579D" w:rsidRDefault="008D4149" w:rsidP="008D4149">
          <w:pPr>
            <w:pStyle w:val="TOC1"/>
            <w:tabs>
              <w:tab w:val="left" w:pos="2003"/>
              <w:tab w:val="left" w:pos="2004"/>
              <w:tab w:val="right" w:pos="10301"/>
            </w:tabs>
            <w:spacing w:before="8"/>
          </w:pPr>
          <w:r>
            <w:t>3.3            СЛУЖБА ЗА ОСТВАРИВАЊЕ ЛОКАЛНИХ УСЛУГА СОЦИЈАЛНЕ ЗАШТИТЕ</w:t>
          </w:r>
          <w:r w:rsidR="00513300">
            <w:t xml:space="preserve"> </w:t>
          </w:r>
          <w:r w:rsidR="004A2616">
            <w:t>17</w:t>
          </w:r>
        </w:p>
        <w:p w:rsidR="00CC579D" w:rsidRDefault="009740D5" w:rsidP="008D4149">
          <w:pPr>
            <w:pStyle w:val="TOC1"/>
            <w:tabs>
              <w:tab w:val="left" w:pos="2003"/>
              <w:tab w:val="left" w:pos="2004"/>
              <w:tab w:val="right" w:pos="10301"/>
            </w:tabs>
            <w:spacing w:before="7"/>
            <w:ind w:left="0" w:firstLine="0"/>
          </w:pPr>
          <w:r>
            <w:pict>
              <v:group id="_x0000_s1069" style="position:absolute;margin-left:51.1pt;margin-top:.25pt;width:482.65pt;height:.25pt;z-index:251649024;mso-position-horizontal-relative:page" coordorigin="1022,5" coordsize="9653,5">
                <v:line id="_x0000_s1074" style="position:absolute" from="1022,8" to="1853,8" strokeweight=".08431mm"/>
                <v:rect id="_x0000_s1073" style="position:absolute;left:1852;top:5;width:5;height:5" fillcolor="black" stroked="f"/>
                <v:line id="_x0000_s1072" style="position:absolute" from="1858,8" to="9787,8" strokeweight=".08431mm"/>
                <v:rect id="_x0000_s1071" style="position:absolute;left:9787;top:5;width:5;height:5" fillcolor="black" stroked="f"/>
                <v:line id="_x0000_s1070" style="position:absolute" from="9792,8" to="10675,8" strokeweight=".08431mm"/>
                <w10:wrap anchorx="page"/>
              </v:group>
            </w:pict>
          </w:r>
        </w:p>
      </w:sdtContent>
    </w:sdt>
    <w:p w:rsidR="00CC579D" w:rsidRDefault="009740D5">
      <w:pPr>
        <w:pStyle w:val="BodyText"/>
        <w:spacing w:line="20" w:lineRule="exact"/>
        <w:ind w:left="8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3" style="width:482.65pt;height:.25pt;mso-position-horizontal-relative:char;mso-position-vertical-relative:line" coordsize="9653,5">
            <v:line id="_x0000_s1068" style="position:absolute" from="0,2" to="830,2" strokeweight=".24pt"/>
            <v:rect id="_x0000_s1067" style="position:absolute;left:830;width:5;height:5" fillcolor="black" stroked="f"/>
            <v:line id="_x0000_s1066" style="position:absolute" from="835,2" to="8765,2" strokeweight=".24pt"/>
            <v:rect id="_x0000_s1065" style="position:absolute;left:8764;width:5;height:5" fillcolor="black" stroked="f"/>
            <v:line id="_x0000_s1064" style="position:absolute" from="8770,2" to="9653,2" strokeweight=".24pt"/>
            <w10:wrap type="none"/>
            <w10:anchorlock/>
          </v:group>
        </w:pict>
      </w:r>
    </w:p>
    <w:p w:rsidR="00CC579D" w:rsidRDefault="001777B4">
      <w:pPr>
        <w:pStyle w:val="ListParagraph"/>
        <w:numPr>
          <w:ilvl w:val="0"/>
          <w:numId w:val="10"/>
        </w:numPr>
        <w:tabs>
          <w:tab w:val="left" w:pos="2003"/>
          <w:tab w:val="left" w:pos="2004"/>
          <w:tab w:val="right" w:pos="10301"/>
        </w:tabs>
        <w:spacing w:before="41" w:line="151" w:lineRule="auto"/>
        <w:rPr>
          <w:sz w:val="24"/>
        </w:rPr>
      </w:pPr>
      <w:r>
        <w:rPr>
          <w:b/>
          <w:sz w:val="24"/>
        </w:rPr>
        <w:t>САРАДЊА СА ЛОКАЛНОМ СРЕДИНОМ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ХУМАНИТАРНИМ</w:t>
      </w:r>
      <w:r>
        <w:rPr>
          <w:b/>
          <w:sz w:val="24"/>
        </w:rPr>
        <w:tab/>
      </w:r>
      <w:r w:rsidR="004A2616">
        <w:rPr>
          <w:sz w:val="24"/>
        </w:rPr>
        <w:t>17</w:t>
      </w:r>
    </w:p>
    <w:p w:rsidR="00CC579D" w:rsidRDefault="001777B4">
      <w:pPr>
        <w:spacing w:line="209" w:lineRule="exact"/>
        <w:ind w:left="2003"/>
        <w:rPr>
          <w:b/>
          <w:sz w:val="24"/>
        </w:rPr>
      </w:pPr>
      <w:r>
        <w:rPr>
          <w:b/>
          <w:sz w:val="24"/>
        </w:rPr>
        <w:t>ОРГАНИЗАЦИЈАМА</w:t>
      </w:r>
    </w:p>
    <w:p w:rsidR="00CC579D" w:rsidRDefault="009740D5">
      <w:pPr>
        <w:pStyle w:val="BodyText"/>
        <w:spacing w:line="20" w:lineRule="exact"/>
        <w:ind w:left="8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7" style="width:482.65pt;height:.25pt;mso-position-horizontal-relative:char;mso-position-vertical-relative:line" coordsize="9653,5">
            <v:line id="_x0000_s1062" style="position:absolute" from="0,2" to="830,2" strokeweight=".08431mm"/>
            <v:rect id="_x0000_s1061" style="position:absolute;left:830;width:5;height:5" fillcolor="black" stroked="f"/>
            <v:line id="_x0000_s1060" style="position:absolute" from="835,2" to="8765,2" strokeweight=".08431mm"/>
            <v:rect id="_x0000_s1059" style="position:absolute;left:8764;width:5;height:5" fillcolor="black" stroked="f"/>
            <v:line id="_x0000_s1058" style="position:absolute" from="8770,2" to="9653,2" strokeweight=".08431mm"/>
            <w10:wrap type="none"/>
            <w10:anchorlock/>
          </v:group>
        </w:pict>
      </w:r>
    </w:p>
    <w:p w:rsidR="00CC579D" w:rsidRDefault="009740D5">
      <w:pPr>
        <w:pStyle w:val="Heading1"/>
        <w:numPr>
          <w:ilvl w:val="0"/>
          <w:numId w:val="10"/>
        </w:numPr>
        <w:tabs>
          <w:tab w:val="left" w:pos="2003"/>
          <w:tab w:val="left" w:pos="2004"/>
          <w:tab w:val="right" w:pos="10301"/>
        </w:tabs>
        <w:spacing w:before="8"/>
        <w:rPr>
          <w:b w:val="0"/>
        </w:rPr>
      </w:pPr>
      <w:r w:rsidRPr="009740D5">
        <w:pict>
          <v:group id="_x0000_s1051" style="position:absolute;left:0;text-align:left;margin-left:51.1pt;margin-top:14.25pt;width:482.65pt;height:.25pt;z-index:251650048;mso-position-horizontal-relative:page" coordorigin="1022,285" coordsize="9653,5">
            <v:line id="_x0000_s1056" style="position:absolute" from="1022,287" to="1853,287" strokeweight=".24pt"/>
            <v:rect id="_x0000_s1055" style="position:absolute;left:1852;top:284;width:5;height:5" fillcolor="black" stroked="f"/>
            <v:line id="_x0000_s1054" style="position:absolute" from="1858,287" to="9787,287" strokeweight=".24pt"/>
            <v:rect id="_x0000_s1053" style="position:absolute;left:9787;top:284;width:5;height:5" fillcolor="black" stroked="f"/>
            <v:line id="_x0000_s1052" style="position:absolute" from="9792,287" to="10675,287" strokeweight=".24pt"/>
            <w10:wrap anchorx="page"/>
          </v:group>
        </w:pict>
      </w:r>
      <w:r w:rsidR="001777B4">
        <w:t>ЈАВНОСТ РАДА</w:t>
      </w:r>
      <w:r w:rsidR="001777B4">
        <w:tab/>
      </w:r>
      <w:r w:rsidR="004A2616">
        <w:rPr>
          <w:b w:val="0"/>
        </w:rPr>
        <w:t>17</w:t>
      </w:r>
    </w:p>
    <w:p w:rsidR="00CC579D" w:rsidRDefault="001777B4">
      <w:pPr>
        <w:pStyle w:val="Heading1"/>
        <w:numPr>
          <w:ilvl w:val="0"/>
          <w:numId w:val="10"/>
        </w:numPr>
        <w:tabs>
          <w:tab w:val="left" w:pos="2003"/>
          <w:tab w:val="left" w:pos="2004"/>
          <w:tab w:val="right" w:pos="10301"/>
        </w:tabs>
        <w:spacing w:before="2"/>
        <w:rPr>
          <w:b w:val="0"/>
        </w:rPr>
      </w:pPr>
      <w:r>
        <w:t>ПЛАН</w:t>
      </w:r>
      <w:r>
        <w:rPr>
          <w:spacing w:val="-1"/>
        </w:rPr>
        <w:t xml:space="preserve"> </w:t>
      </w:r>
      <w:r>
        <w:t>СТРУЧНОГ</w:t>
      </w:r>
      <w:r>
        <w:rPr>
          <w:spacing w:val="-1"/>
        </w:rPr>
        <w:t xml:space="preserve"> </w:t>
      </w:r>
      <w:r>
        <w:t>УСАВРШАВАЊА</w:t>
      </w:r>
      <w:r>
        <w:tab/>
      </w:r>
      <w:r w:rsidR="00D847D5">
        <w:rPr>
          <w:b w:val="0"/>
        </w:rPr>
        <w:t>18</w:t>
      </w:r>
    </w:p>
    <w:p w:rsidR="00CC579D" w:rsidRDefault="009740D5">
      <w:pPr>
        <w:pStyle w:val="Heading1"/>
        <w:numPr>
          <w:ilvl w:val="0"/>
          <w:numId w:val="10"/>
        </w:numPr>
        <w:tabs>
          <w:tab w:val="left" w:pos="2003"/>
          <w:tab w:val="left" w:pos="2004"/>
          <w:tab w:val="right" w:pos="10301"/>
        </w:tabs>
        <w:spacing w:before="7"/>
        <w:rPr>
          <w:b w:val="0"/>
        </w:rPr>
      </w:pPr>
      <w:r w:rsidRPr="009740D5">
        <w:pict>
          <v:group id="_x0000_s1045" style="position:absolute;left:0;text-align:left;margin-left:51.1pt;margin-top:.25pt;width:482.65pt;height:.25pt;z-index:251651072;mso-position-horizontal-relative:page" coordorigin="1022,5" coordsize="9653,5">
            <v:line id="_x0000_s1050" style="position:absolute" from="1022,8" to="1853,8" strokeweight=".24pt"/>
            <v:rect id="_x0000_s1049" style="position:absolute;left:1852;top:5;width:5;height:5" fillcolor="black" stroked="f"/>
            <v:line id="_x0000_s1048" style="position:absolute" from="1858,8" to="9787,8" strokeweight=".24pt"/>
            <v:rect id="_x0000_s1047" style="position:absolute;left:9787;top:5;width:5;height:5" fillcolor="black" stroked="f"/>
            <v:line id="_x0000_s1046" style="position:absolute" from="9792,8" to="10675,8" strokeweight=".24pt"/>
            <w10:wrap anchorx="page"/>
          </v:group>
        </w:pict>
      </w:r>
      <w:r w:rsidR="001777B4">
        <w:t>ПЛАН ЗА ДЕЛОВАЊЕ У ВАНРЕДНИМ ОКОЛНОСТИМА</w:t>
      </w:r>
      <w:r w:rsidR="001777B4">
        <w:tab/>
      </w:r>
      <w:r w:rsidR="00A84698">
        <w:rPr>
          <w:b w:val="0"/>
        </w:rPr>
        <w:t>19</w:t>
      </w:r>
    </w:p>
    <w:p w:rsidR="00CC579D" w:rsidRDefault="009740D5">
      <w:pPr>
        <w:pStyle w:val="BodyText"/>
        <w:spacing w:line="20" w:lineRule="exact"/>
        <w:ind w:left="86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483.4pt;height:.25pt;mso-position-horizontal-relative:char;mso-position-vertical-relative:line" coordsize="9668,5">
            <v:line id="_x0000_s1044" style="position:absolute" from="0,2" to="845,2" strokeweight=".24pt"/>
            <v:rect id="_x0000_s1043" style="position:absolute;left:830;width:5;height:5" fillcolor="black" stroked="f"/>
            <v:line id="_x0000_s1042" style="position:absolute" from="835,2" to="8779,2" strokeweight=".24pt"/>
            <v:rect id="_x0000_s1041" style="position:absolute;left:8764;width:5;height:5" fillcolor="black" stroked="f"/>
            <v:line id="_x0000_s1040" style="position:absolute" from="8770,2" to="9667,2" strokeweight=".24pt"/>
            <w10:wrap type="none"/>
            <w10:anchorlock/>
          </v:group>
        </w:pict>
      </w:r>
    </w:p>
    <w:p w:rsidR="00CC579D" w:rsidRDefault="00CC579D">
      <w:pPr>
        <w:spacing w:line="20" w:lineRule="exact"/>
        <w:rPr>
          <w:sz w:val="2"/>
        </w:rPr>
        <w:sectPr w:rsidR="00CC579D">
          <w:footerReference w:type="default" r:id="rId15"/>
          <w:pgSz w:w="11900" w:h="16840"/>
          <w:pgMar w:top="1600" w:right="80" w:bottom="980" w:left="140" w:header="0" w:footer="782" w:gutter="0"/>
          <w:pgNumType w:start="2"/>
          <w:cols w:space="720"/>
        </w:sectPr>
      </w:pPr>
    </w:p>
    <w:p w:rsidR="00CC579D" w:rsidRDefault="001777B4">
      <w:pPr>
        <w:pStyle w:val="ListParagraph"/>
        <w:numPr>
          <w:ilvl w:val="0"/>
          <w:numId w:val="7"/>
        </w:numPr>
        <w:tabs>
          <w:tab w:val="left" w:pos="1233"/>
        </w:tabs>
        <w:spacing w:before="73"/>
        <w:rPr>
          <w:b/>
          <w:sz w:val="24"/>
        </w:rPr>
      </w:pPr>
      <w:r>
        <w:rPr>
          <w:b/>
          <w:sz w:val="24"/>
        </w:rPr>
        <w:lastRenderedPageBreak/>
        <w:t>УВОД</w:t>
      </w:r>
    </w:p>
    <w:p w:rsidR="00CC579D" w:rsidRDefault="00CC579D">
      <w:pPr>
        <w:pStyle w:val="BodyText"/>
        <w:rPr>
          <w:b/>
        </w:rPr>
      </w:pPr>
    </w:p>
    <w:p w:rsidR="00CC579D" w:rsidRDefault="001777B4">
      <w:pPr>
        <w:pStyle w:val="BodyText"/>
        <w:ind w:left="1173" w:right="1045" w:firstLine="539"/>
        <w:jc w:val="both"/>
      </w:pPr>
      <w:proofErr w:type="gramStart"/>
      <w:r>
        <w:t>Прогр</w:t>
      </w:r>
      <w:r w:rsidR="008D4149">
        <w:t>ам рада за 2019</w:t>
      </w:r>
      <w:r>
        <w:t>.</w:t>
      </w:r>
      <w:proofErr w:type="gramEnd"/>
      <w:r>
        <w:t xml:space="preserve"> </w:t>
      </w:r>
      <w:proofErr w:type="gramStart"/>
      <w:r>
        <w:t>годину</w:t>
      </w:r>
      <w:proofErr w:type="gramEnd"/>
      <w:r>
        <w:t xml:space="preserve"> има за циљ приказ планираног функционисања Центра у наредном периоду, имајући у виду све расположиве капацитете, а у складу са законским обавезама и</w:t>
      </w:r>
      <w:r>
        <w:rPr>
          <w:spacing w:val="-1"/>
        </w:rPr>
        <w:t xml:space="preserve"> </w:t>
      </w:r>
      <w:r>
        <w:t>овлашћењима.</w:t>
      </w:r>
    </w:p>
    <w:p w:rsidR="00CC579D" w:rsidRDefault="00CC579D">
      <w:pPr>
        <w:pStyle w:val="BodyText"/>
      </w:pPr>
    </w:p>
    <w:p w:rsidR="00CC579D" w:rsidRDefault="001777B4">
      <w:pPr>
        <w:pStyle w:val="ListParagraph"/>
        <w:numPr>
          <w:ilvl w:val="1"/>
          <w:numId w:val="7"/>
        </w:numPr>
        <w:tabs>
          <w:tab w:val="left" w:pos="1594"/>
        </w:tabs>
        <w:spacing w:line="242" w:lineRule="auto"/>
        <w:ind w:right="2033" w:firstLine="0"/>
        <w:rPr>
          <w:b/>
          <w:sz w:val="24"/>
        </w:rPr>
      </w:pPr>
      <w:r>
        <w:rPr>
          <w:b/>
          <w:sz w:val="24"/>
        </w:rPr>
        <w:t xml:space="preserve">Организација рада у Центру за социјални рад </w:t>
      </w:r>
      <w:r w:rsidR="00560B10">
        <w:rPr>
          <w:b/>
          <w:sz w:val="24"/>
        </w:rPr>
        <w:t>,,Оџаци,, Оџаци</w:t>
      </w:r>
      <w:r>
        <w:rPr>
          <w:b/>
          <w:sz w:val="24"/>
        </w:rPr>
        <w:t>, кадровска структура и услови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рада</w:t>
      </w:r>
    </w:p>
    <w:p w:rsidR="00CC579D" w:rsidRDefault="00CC579D">
      <w:pPr>
        <w:pStyle w:val="BodyText"/>
        <w:spacing w:before="9"/>
        <w:rPr>
          <w:b/>
          <w:sz w:val="23"/>
        </w:rPr>
      </w:pPr>
    </w:p>
    <w:p w:rsidR="00CC579D" w:rsidRDefault="001777B4">
      <w:pPr>
        <w:pStyle w:val="BodyText"/>
        <w:ind w:left="1172" w:right="1045" w:firstLine="540"/>
        <w:jc w:val="both"/>
      </w:pPr>
      <w:r>
        <w:t xml:space="preserve">Организација рада у Центру је прописана Правилником </w:t>
      </w:r>
      <w:proofErr w:type="gramStart"/>
      <w:r>
        <w:t>о  организацији</w:t>
      </w:r>
      <w:proofErr w:type="gramEnd"/>
      <w:r>
        <w:t xml:space="preserve">,  нормативима и стандардима рада центра за социјални рад. Организациона структура и унутрашње уређење Центра треба да омогући сагледавање </w:t>
      </w:r>
      <w:proofErr w:type="gramStart"/>
      <w:r>
        <w:t>и  доследно</w:t>
      </w:r>
      <w:proofErr w:type="gramEnd"/>
      <w:r>
        <w:t xml:space="preserve">  управљање  обимом посла, успостављање целовитог система одговорности, примерено управљање људским потенцијалима и адекватно сагледавање и вредновање уложеног стручног и другог рада сваког</w:t>
      </w:r>
      <w:r>
        <w:rPr>
          <w:spacing w:val="-1"/>
        </w:rPr>
        <w:t xml:space="preserve"> </w:t>
      </w:r>
      <w:r>
        <w:t>појединца.</w:t>
      </w:r>
    </w:p>
    <w:p w:rsidR="00CC579D" w:rsidRDefault="00CC579D">
      <w:pPr>
        <w:pStyle w:val="BodyText"/>
        <w:spacing w:before="9"/>
        <w:rPr>
          <w:sz w:val="23"/>
        </w:rPr>
      </w:pPr>
    </w:p>
    <w:p w:rsidR="00CC579D" w:rsidRDefault="001777B4">
      <w:pPr>
        <w:ind w:left="1172"/>
        <w:rPr>
          <w:b/>
          <w:sz w:val="24"/>
        </w:rPr>
      </w:pPr>
      <w:r>
        <w:rPr>
          <w:b/>
          <w:sz w:val="24"/>
        </w:rPr>
        <w:t>Рад у Центру за социјални рад је организован кроз следеће службе:</w:t>
      </w:r>
    </w:p>
    <w:p w:rsidR="00CC579D" w:rsidRDefault="00560B10">
      <w:pPr>
        <w:pStyle w:val="BodyText"/>
        <w:spacing w:before="2"/>
        <w:rPr>
          <w:b/>
        </w:rPr>
      </w:pPr>
      <w:r>
        <w:rPr>
          <w:b/>
        </w:rPr>
        <w:t xml:space="preserve">                             </w:t>
      </w:r>
    </w:p>
    <w:p w:rsidR="00560B10" w:rsidRDefault="00560B10">
      <w:pPr>
        <w:pStyle w:val="BodyText"/>
        <w:spacing w:before="2"/>
      </w:pPr>
      <w:r w:rsidRPr="00560B10">
        <w:t xml:space="preserve">                       - Служба за стручни рад на заштити корисника</w:t>
      </w:r>
    </w:p>
    <w:p w:rsidR="00560B10" w:rsidRDefault="00560B10">
      <w:pPr>
        <w:pStyle w:val="BodyText"/>
        <w:spacing w:before="2"/>
      </w:pPr>
      <w:r>
        <w:t xml:space="preserve">                       - Служба за финанасијско – рачуноводствене послове </w:t>
      </w:r>
    </w:p>
    <w:p w:rsidR="00560B10" w:rsidRPr="00560B10" w:rsidRDefault="00560B10">
      <w:pPr>
        <w:pStyle w:val="BodyText"/>
        <w:spacing w:before="2"/>
      </w:pPr>
      <w:r>
        <w:t xml:space="preserve">                       - Служба за остваривање локалних услуга социјалне заштите</w:t>
      </w:r>
    </w:p>
    <w:p w:rsidR="00560B10" w:rsidRPr="00560B10" w:rsidRDefault="00560B10">
      <w:pPr>
        <w:pStyle w:val="BodyText"/>
        <w:spacing w:before="2"/>
        <w:rPr>
          <w:b/>
        </w:rPr>
      </w:pPr>
    </w:p>
    <w:p w:rsidR="00CC579D" w:rsidRDefault="00CC579D">
      <w:pPr>
        <w:pStyle w:val="BodyText"/>
      </w:pPr>
    </w:p>
    <w:p w:rsidR="00CC579D" w:rsidRDefault="001777B4">
      <w:pPr>
        <w:ind w:left="1172"/>
        <w:jc w:val="both"/>
        <w:rPr>
          <w:b/>
          <w:sz w:val="24"/>
        </w:rPr>
      </w:pPr>
      <w:r>
        <w:rPr>
          <w:b/>
          <w:sz w:val="24"/>
        </w:rPr>
        <w:t>Стручна и саветодавна тела</w:t>
      </w:r>
    </w:p>
    <w:p w:rsidR="00CC579D" w:rsidRDefault="00CC579D">
      <w:pPr>
        <w:pStyle w:val="BodyText"/>
        <w:rPr>
          <w:b/>
        </w:rPr>
      </w:pPr>
    </w:p>
    <w:p w:rsidR="00CC579D" w:rsidRDefault="001777B4">
      <w:pPr>
        <w:pStyle w:val="BodyText"/>
        <w:ind w:left="1172" w:right="1045" w:firstLine="540"/>
        <w:jc w:val="both"/>
      </w:pPr>
      <w:proofErr w:type="gramStart"/>
      <w:r>
        <w:t>У циљу повезивања и интегрисања различитих огранизациоинх делова, правовременог обавештења и координације између појединаца и организационих јединица у вршењу јавних овлашћења, у центру се образују стална и повремена стручна и саветодавна тела.</w:t>
      </w:r>
      <w:proofErr w:type="gramEnd"/>
    </w:p>
    <w:p w:rsidR="003204CC" w:rsidRPr="003204CC" w:rsidRDefault="003204CC">
      <w:pPr>
        <w:pStyle w:val="BodyText"/>
        <w:ind w:left="1172" w:right="1045" w:firstLine="540"/>
        <w:jc w:val="both"/>
      </w:pPr>
    </w:p>
    <w:p w:rsidR="00CC579D" w:rsidRDefault="001777B4">
      <w:pPr>
        <w:pStyle w:val="BodyText"/>
        <w:spacing w:line="242" w:lineRule="auto"/>
        <w:ind w:left="1172" w:right="1127" w:hanging="1"/>
      </w:pPr>
      <w:r>
        <w:rPr>
          <w:i/>
        </w:rPr>
        <w:t xml:space="preserve">Стална тела су: </w:t>
      </w:r>
      <w:r>
        <w:t>колегијум руководиоца, колегијум службе и стална комисија органа старатељства.</w:t>
      </w:r>
    </w:p>
    <w:p w:rsidR="003204CC" w:rsidRPr="003204CC" w:rsidRDefault="003204CC">
      <w:pPr>
        <w:pStyle w:val="BodyText"/>
        <w:spacing w:line="242" w:lineRule="auto"/>
        <w:ind w:left="1172" w:right="1127" w:hanging="1"/>
      </w:pPr>
    </w:p>
    <w:p w:rsidR="00CC579D" w:rsidRDefault="001777B4">
      <w:pPr>
        <w:pStyle w:val="BodyText"/>
        <w:ind w:left="1171" w:right="1046" w:firstLine="1"/>
        <w:jc w:val="both"/>
      </w:pPr>
      <w:proofErr w:type="gramStart"/>
      <w:r>
        <w:rPr>
          <w:i/>
        </w:rPr>
        <w:t xml:space="preserve">Колегијум руководиоца </w:t>
      </w:r>
      <w:r>
        <w:t>је саветодавно тело директора у чијем раду учествују руководиоци организационих јединица.</w:t>
      </w:r>
      <w:proofErr w:type="gramEnd"/>
      <w:r>
        <w:t xml:space="preserve"> </w:t>
      </w:r>
      <w:proofErr w:type="gramStart"/>
      <w:r>
        <w:t>Колегијум руководиоца разматра општа питања и доноси закључе од значаја за унапређење стручног рада, додатног образовања запослених, унапређење положаја корисника, остваривање сарадње са другим установама и удружењима грађана и остваривање стручне сарадње и координације између организационих јединица</w:t>
      </w:r>
      <w:r>
        <w:rPr>
          <w:spacing w:val="-1"/>
        </w:rPr>
        <w:t xml:space="preserve"> </w:t>
      </w:r>
      <w:r>
        <w:t>Центра.</w:t>
      </w:r>
      <w:proofErr w:type="gramEnd"/>
    </w:p>
    <w:p w:rsidR="003204CC" w:rsidRPr="003204CC" w:rsidRDefault="003204CC">
      <w:pPr>
        <w:pStyle w:val="BodyText"/>
        <w:ind w:left="1171" w:right="1046" w:firstLine="1"/>
        <w:jc w:val="both"/>
      </w:pPr>
    </w:p>
    <w:p w:rsidR="00CC579D" w:rsidRDefault="001777B4">
      <w:pPr>
        <w:pStyle w:val="BodyText"/>
        <w:spacing w:line="242" w:lineRule="auto"/>
        <w:ind w:left="1171" w:right="1127"/>
      </w:pPr>
      <w:proofErr w:type="gramStart"/>
      <w:r>
        <w:rPr>
          <w:i/>
        </w:rPr>
        <w:t xml:space="preserve">Колегијум Службе </w:t>
      </w:r>
      <w:r>
        <w:t>је стручно тело у чијем раду учествују руководилац службе, супервизори и водитељи</w:t>
      </w:r>
      <w:r>
        <w:rPr>
          <w:spacing w:val="-3"/>
        </w:rPr>
        <w:t xml:space="preserve"> </w:t>
      </w:r>
      <w:r>
        <w:t>случаја.</w:t>
      </w:r>
      <w:proofErr w:type="gramEnd"/>
    </w:p>
    <w:p w:rsidR="003204CC" w:rsidRPr="003204CC" w:rsidRDefault="003204CC">
      <w:pPr>
        <w:pStyle w:val="BodyText"/>
        <w:spacing w:line="242" w:lineRule="auto"/>
        <w:ind w:left="1171" w:right="1127"/>
      </w:pPr>
    </w:p>
    <w:p w:rsidR="00CC579D" w:rsidRDefault="001777B4">
      <w:pPr>
        <w:spacing w:line="242" w:lineRule="auto"/>
        <w:ind w:left="1171" w:right="1127" w:hanging="1"/>
        <w:rPr>
          <w:sz w:val="24"/>
        </w:rPr>
      </w:pPr>
      <w:proofErr w:type="gramStart"/>
      <w:r>
        <w:rPr>
          <w:i/>
          <w:sz w:val="24"/>
        </w:rPr>
        <w:t xml:space="preserve">Стална комисија органа старатељства </w:t>
      </w:r>
      <w:r>
        <w:rPr>
          <w:sz w:val="24"/>
        </w:rPr>
        <w:t>формира се у складу са законом ради извршења послова пописа и процене вредности имовине штићеника.</w:t>
      </w:r>
      <w:proofErr w:type="gramEnd"/>
    </w:p>
    <w:p w:rsidR="003204CC" w:rsidRPr="003204CC" w:rsidRDefault="003204CC">
      <w:pPr>
        <w:spacing w:line="242" w:lineRule="auto"/>
        <w:ind w:left="1171" w:right="1127" w:hanging="1"/>
        <w:rPr>
          <w:sz w:val="24"/>
        </w:rPr>
      </w:pPr>
    </w:p>
    <w:p w:rsidR="00CC579D" w:rsidRDefault="001777B4">
      <w:pPr>
        <w:spacing w:line="271" w:lineRule="exact"/>
        <w:ind w:left="1171"/>
        <w:jc w:val="both"/>
        <w:rPr>
          <w:sz w:val="24"/>
        </w:rPr>
      </w:pPr>
      <w:proofErr w:type="gramStart"/>
      <w:r>
        <w:rPr>
          <w:i/>
          <w:sz w:val="24"/>
        </w:rPr>
        <w:t xml:space="preserve">Повремена тела </w:t>
      </w:r>
      <w:r>
        <w:rPr>
          <w:sz w:val="24"/>
        </w:rPr>
        <w:t>која се образују у центру су стручни тимови.</w:t>
      </w:r>
      <w:proofErr w:type="gramEnd"/>
    </w:p>
    <w:p w:rsidR="00CC579D" w:rsidRDefault="00CC579D">
      <w:pPr>
        <w:pStyle w:val="BodyText"/>
        <w:rPr>
          <w:sz w:val="20"/>
        </w:rPr>
      </w:pPr>
    </w:p>
    <w:p w:rsidR="00CC579D" w:rsidRPr="0066062A" w:rsidRDefault="0066062A" w:rsidP="00F22BE2">
      <w:pPr>
        <w:pStyle w:val="BodyText"/>
        <w:spacing w:before="10"/>
        <w:rPr>
          <w:sz w:val="19"/>
        </w:rPr>
        <w:sectPr w:rsidR="00CC579D" w:rsidRPr="0066062A">
          <w:pgSz w:w="11900" w:h="16840"/>
          <w:pgMar w:top="1120" w:right="80" w:bottom="980" w:left="140" w:header="0" w:footer="782" w:gutter="0"/>
          <w:cols w:space="720"/>
        </w:sectPr>
      </w:pPr>
      <w:r>
        <w:rPr>
          <w:sz w:val="19"/>
        </w:rPr>
        <w:t xml:space="preserve">          </w:t>
      </w:r>
    </w:p>
    <w:p w:rsidR="00CC579D" w:rsidRDefault="001777B4">
      <w:pPr>
        <w:pStyle w:val="BodyText"/>
        <w:spacing w:before="73"/>
        <w:ind w:left="1172" w:right="1045"/>
        <w:jc w:val="both"/>
      </w:pPr>
      <w:r>
        <w:rPr>
          <w:i/>
        </w:rPr>
        <w:lastRenderedPageBreak/>
        <w:t xml:space="preserve">Стручни тим </w:t>
      </w:r>
      <w:r>
        <w:t>је стручно тело у чијем раду учествују</w:t>
      </w:r>
      <w:proofErr w:type="gramStart"/>
      <w:r>
        <w:t>:супервизор</w:t>
      </w:r>
      <w:proofErr w:type="gramEnd"/>
      <w:r>
        <w:t>, водитељ случаја и стручњаци посебних специјалности из или изван организационе јединице центра, односно других установа и организација.</w:t>
      </w:r>
    </w:p>
    <w:p w:rsidR="00CC579D" w:rsidRDefault="00CC579D">
      <w:pPr>
        <w:pStyle w:val="BodyText"/>
      </w:pPr>
    </w:p>
    <w:p w:rsidR="00CC579D" w:rsidRDefault="001777B4">
      <w:pPr>
        <w:pStyle w:val="BodyText"/>
        <w:ind w:left="1173" w:right="1045" w:firstLine="540"/>
        <w:jc w:val="both"/>
      </w:pPr>
      <w:proofErr w:type="gramStart"/>
      <w:r>
        <w:t>Да би у потпуности планирали функционисање установе неопходно је сагледати све постојеће капацитете, којима располаже установа.</w:t>
      </w:r>
      <w:proofErr w:type="gramEnd"/>
      <w:r>
        <w:t xml:space="preserve"> </w:t>
      </w:r>
      <w:proofErr w:type="gramStart"/>
      <w:r>
        <w:t>Почетни преглед се односи на људске ресурсе, како на стручне раднике, тако и на све остале профиле запослене у Центру.</w:t>
      </w:r>
      <w:proofErr w:type="gramEnd"/>
    </w:p>
    <w:p w:rsidR="00CC579D" w:rsidRDefault="00CC579D">
      <w:pPr>
        <w:pStyle w:val="BodyText"/>
        <w:rPr>
          <w:sz w:val="21"/>
        </w:rPr>
      </w:pPr>
    </w:p>
    <w:p w:rsidR="00CC579D" w:rsidRDefault="009740D5">
      <w:pPr>
        <w:spacing w:after="17"/>
        <w:ind w:left="2491"/>
        <w:rPr>
          <w:b/>
          <w:w w:val="105"/>
          <w:sz w:val="19"/>
        </w:rPr>
      </w:pPr>
      <w:r w:rsidRPr="009740D5">
        <w:pict>
          <v:rect id="_x0000_s1037" style="position:absolute;left:0;text-align:left;margin-left:153.1pt;margin-top:102.25pt;width:1.45pt;height:.5pt;z-index:-251662336;mso-position-horizontal-relative:page" fillcolor="black" stroked="f">
            <w10:wrap anchorx="page"/>
          </v:rect>
        </w:pict>
      </w:r>
      <w:r w:rsidRPr="009740D5">
        <w:pict>
          <v:rect id="_x0000_s1036" style="position:absolute;left:0;text-align:left;margin-left:312pt;margin-top:102.25pt;width:1.45pt;height:.5pt;z-index:-251661312;mso-position-horizontal-relative:page" fillcolor="black" stroked="f">
            <w10:wrap anchorx="page"/>
          </v:rect>
        </w:pict>
      </w:r>
      <w:r w:rsidRPr="009740D5">
        <w:pict>
          <v:rect id="_x0000_s1035" style="position:absolute;left:0;text-align:left;margin-left:413.3pt;margin-top:102.25pt;width:1.45pt;height:.5pt;z-index:-251660288;mso-position-horizontal-relative:page" fillcolor="black" stroked="f">
            <w10:wrap anchorx="page"/>
          </v:rect>
        </w:pict>
      </w:r>
      <w:r w:rsidRPr="009740D5">
        <w:pict>
          <v:rect id="_x0000_s1034" style="position:absolute;left:0;text-align:left;margin-left:504.95pt;margin-top:102.25pt;width:1.45pt;height:.5pt;z-index:-251659264;mso-position-horizontal-relative:page" fillcolor="black" stroked="f">
            <w10:wrap anchorx="page"/>
          </v:rect>
        </w:pict>
      </w:r>
      <w:r w:rsidRPr="009740D5">
        <w:pict>
          <v:rect id="_x0000_s1033" style="position:absolute;left:0;text-align:left;margin-left:570pt;margin-top:102.25pt;width:1.45pt;height:.5pt;z-index:251652096;mso-position-horizontal-relative:page" fillcolor="black" stroked="f">
            <w10:wrap anchorx="page"/>
          </v:rect>
        </w:pict>
      </w:r>
      <w:proofErr w:type="gramStart"/>
      <w:r w:rsidR="001777B4">
        <w:rPr>
          <w:b/>
          <w:w w:val="105"/>
          <w:sz w:val="19"/>
        </w:rPr>
        <w:t>Преглед организације рада са бро</w:t>
      </w:r>
      <w:r w:rsidR="00863F72">
        <w:rPr>
          <w:b/>
          <w:w w:val="105"/>
          <w:sz w:val="19"/>
        </w:rPr>
        <w:t>јем извршилаца на дан 31.12.2018</w:t>
      </w:r>
      <w:r w:rsidR="001777B4">
        <w:rPr>
          <w:b/>
          <w:w w:val="105"/>
          <w:sz w:val="19"/>
        </w:rPr>
        <w:t>.</w:t>
      </w:r>
      <w:proofErr w:type="gramEnd"/>
      <w:r w:rsidR="001777B4">
        <w:rPr>
          <w:b/>
          <w:w w:val="105"/>
          <w:sz w:val="19"/>
        </w:rPr>
        <w:t xml:space="preserve"> </w:t>
      </w:r>
      <w:proofErr w:type="gramStart"/>
      <w:r w:rsidR="001777B4">
        <w:rPr>
          <w:b/>
          <w:w w:val="105"/>
          <w:sz w:val="19"/>
        </w:rPr>
        <w:t>године</w:t>
      </w:r>
      <w:proofErr w:type="gramEnd"/>
    </w:p>
    <w:p w:rsidR="00C05AB3" w:rsidRPr="00C05AB3" w:rsidRDefault="00C05AB3">
      <w:pPr>
        <w:spacing w:after="17"/>
        <w:ind w:left="2491"/>
        <w:rPr>
          <w:b/>
          <w:sz w:val="19"/>
        </w:rPr>
      </w:pPr>
    </w:p>
    <w:tbl>
      <w:tblPr>
        <w:tblW w:w="0" w:type="auto"/>
        <w:tblInd w:w="21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7"/>
        <w:gridCol w:w="3197"/>
        <w:gridCol w:w="2004"/>
        <w:gridCol w:w="1666"/>
        <w:gridCol w:w="1490"/>
      </w:tblGrid>
      <w:tr w:rsidR="00CC579D" w:rsidTr="00C05AB3">
        <w:trPr>
          <w:trHeight w:val="690"/>
        </w:trPr>
        <w:tc>
          <w:tcPr>
            <w:tcW w:w="5904" w:type="dxa"/>
            <w:gridSpan w:val="2"/>
            <w:tcBorders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CC579D" w:rsidRDefault="00CC579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C579D" w:rsidRDefault="001777B4">
            <w:pPr>
              <w:pStyle w:val="TableParagraph"/>
              <w:spacing w:before="1"/>
              <w:ind w:left="328" w:right="1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НАЗИВ СЛУЖБЕ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CC579D" w:rsidRDefault="001777B4">
            <w:pPr>
              <w:pStyle w:val="TableParagraph"/>
              <w:spacing w:before="4" w:line="252" w:lineRule="auto"/>
              <w:ind w:left="273" w:right="7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Радни однос заснован на</w:t>
            </w:r>
          </w:p>
          <w:p w:rsidR="00CC579D" w:rsidRDefault="001777B4">
            <w:pPr>
              <w:pStyle w:val="TableParagraph"/>
              <w:spacing w:before="2" w:line="205" w:lineRule="exact"/>
              <w:ind w:left="273" w:right="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неодређено време</w:t>
            </w:r>
          </w:p>
        </w:tc>
        <w:tc>
          <w:tcPr>
            <w:tcW w:w="166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CC579D" w:rsidRDefault="001777B4">
            <w:pPr>
              <w:pStyle w:val="TableParagraph"/>
              <w:spacing w:before="4" w:line="252" w:lineRule="auto"/>
              <w:ind w:left="295" w:right="11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Радни однос заснован на</w:t>
            </w:r>
          </w:p>
          <w:p w:rsidR="00CC579D" w:rsidRDefault="001777B4">
            <w:pPr>
              <w:pStyle w:val="TableParagraph"/>
              <w:spacing w:before="2" w:line="205" w:lineRule="exact"/>
              <w:ind w:left="295" w:right="11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одређено време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CC579D" w:rsidRDefault="00CC579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C579D" w:rsidRDefault="001777B4">
            <w:pPr>
              <w:pStyle w:val="TableParagraph"/>
              <w:spacing w:before="1"/>
              <w:ind w:left="19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УКУПНО</w:t>
            </w:r>
          </w:p>
        </w:tc>
      </w:tr>
      <w:tr w:rsidR="00CC579D" w:rsidTr="00C05AB3">
        <w:trPr>
          <w:trHeight w:val="272"/>
        </w:trPr>
        <w:tc>
          <w:tcPr>
            <w:tcW w:w="5904" w:type="dxa"/>
            <w:gridSpan w:val="2"/>
            <w:tcBorders>
              <w:top w:val="single" w:sz="6" w:space="0" w:color="000000"/>
              <w:right w:val="single" w:sz="4" w:space="0" w:color="000000"/>
            </w:tcBorders>
          </w:tcPr>
          <w:p w:rsidR="00CC579D" w:rsidRDefault="001777B4">
            <w:pPr>
              <w:pStyle w:val="TableParagraph"/>
              <w:spacing w:before="4"/>
              <w:ind w:left="28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Директор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C579D" w:rsidRPr="00863F72" w:rsidRDefault="00863F72">
            <w:pPr>
              <w:pStyle w:val="TableParagraph"/>
              <w:spacing w:before="28"/>
              <w:ind w:left="19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C579D" w:rsidRPr="00863F72" w:rsidRDefault="00863F72">
            <w:pPr>
              <w:pStyle w:val="TableParagraph"/>
              <w:spacing w:line="253" w:lineRule="exact"/>
              <w:ind w:right="76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C579D" w:rsidRDefault="001777B4">
            <w:pPr>
              <w:pStyle w:val="TableParagraph"/>
              <w:spacing w:line="253" w:lineRule="exact"/>
              <w:ind w:lef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C579D" w:rsidTr="00C05AB3">
        <w:trPr>
          <w:trHeight w:val="250"/>
        </w:trPr>
        <w:tc>
          <w:tcPr>
            <w:tcW w:w="2707" w:type="dxa"/>
            <w:vMerge w:val="restart"/>
          </w:tcPr>
          <w:p w:rsidR="00CC579D" w:rsidRPr="00863F72" w:rsidRDefault="001777B4" w:rsidP="00863F72">
            <w:pPr>
              <w:pStyle w:val="TableParagraph"/>
              <w:spacing w:before="167" w:line="252" w:lineRule="auto"/>
              <w:ind w:left="280" w:right="63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Служба </w:t>
            </w:r>
            <w:r w:rsidR="00863F72">
              <w:rPr>
                <w:b/>
                <w:w w:val="105"/>
                <w:sz w:val="19"/>
              </w:rPr>
              <w:t>за стручни рад на заштити корисника</w:t>
            </w:r>
          </w:p>
        </w:tc>
        <w:tc>
          <w:tcPr>
            <w:tcW w:w="3197" w:type="dxa"/>
            <w:tcBorders>
              <w:bottom w:val="single" w:sz="6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  <w:spacing w:before="9"/>
              <w:ind w:left="275"/>
              <w:rPr>
                <w:sz w:val="19"/>
              </w:rPr>
            </w:pPr>
          </w:p>
        </w:tc>
        <w:tc>
          <w:tcPr>
            <w:tcW w:w="200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579D" w:rsidRPr="00863F72" w:rsidRDefault="00CC579D">
            <w:pPr>
              <w:pStyle w:val="TableParagraph"/>
              <w:spacing w:before="19" w:line="212" w:lineRule="exact"/>
              <w:ind w:left="191"/>
              <w:jc w:val="center"/>
              <w:rPr>
                <w:sz w:val="19"/>
              </w:rPr>
            </w:pPr>
          </w:p>
        </w:tc>
        <w:tc>
          <w:tcPr>
            <w:tcW w:w="166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579D" w:rsidRPr="00863F72" w:rsidRDefault="00CC579D">
            <w:pPr>
              <w:pStyle w:val="TableParagraph"/>
              <w:spacing w:before="19" w:line="212" w:lineRule="exact"/>
              <w:ind w:right="779"/>
              <w:jc w:val="right"/>
              <w:rPr>
                <w:sz w:val="19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579D" w:rsidRPr="00863F72" w:rsidRDefault="00CC579D">
            <w:pPr>
              <w:pStyle w:val="TableParagraph"/>
              <w:spacing w:before="19" w:line="212" w:lineRule="exact"/>
              <w:ind w:left="184"/>
              <w:jc w:val="center"/>
              <w:rPr>
                <w:b/>
                <w:sz w:val="19"/>
              </w:rPr>
            </w:pPr>
          </w:p>
        </w:tc>
      </w:tr>
      <w:tr w:rsidR="00CC579D" w:rsidTr="00C05AB3">
        <w:trPr>
          <w:trHeight w:val="229"/>
        </w:trPr>
        <w:tc>
          <w:tcPr>
            <w:tcW w:w="2707" w:type="dxa"/>
            <w:vMerge/>
            <w:tcBorders>
              <w:top w:val="nil"/>
            </w:tcBorders>
          </w:tcPr>
          <w:p w:rsidR="00CC579D" w:rsidRDefault="00CC579D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579D" w:rsidRDefault="001777B4">
            <w:pPr>
              <w:pStyle w:val="TableParagraph"/>
              <w:spacing w:before="16" w:line="193" w:lineRule="exact"/>
              <w:ind w:left="275"/>
              <w:rPr>
                <w:sz w:val="19"/>
              </w:rPr>
            </w:pPr>
            <w:r>
              <w:rPr>
                <w:w w:val="105"/>
                <w:sz w:val="19"/>
              </w:rPr>
              <w:t>Супервизор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579D" w:rsidRDefault="001777B4">
            <w:pPr>
              <w:pStyle w:val="TableParagraph"/>
              <w:spacing w:before="16" w:line="193" w:lineRule="exact"/>
              <w:ind w:left="19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579D" w:rsidRDefault="001777B4">
            <w:pPr>
              <w:pStyle w:val="TableParagraph"/>
              <w:spacing w:before="16" w:line="193" w:lineRule="exact"/>
              <w:ind w:right="77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579D" w:rsidRDefault="001777B4">
            <w:pPr>
              <w:pStyle w:val="TableParagraph"/>
              <w:spacing w:before="16" w:line="193" w:lineRule="exact"/>
              <w:ind w:left="18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1</w:t>
            </w:r>
          </w:p>
        </w:tc>
      </w:tr>
      <w:tr w:rsidR="00CC579D" w:rsidTr="00C05AB3">
        <w:trPr>
          <w:trHeight w:val="250"/>
        </w:trPr>
        <w:tc>
          <w:tcPr>
            <w:tcW w:w="2707" w:type="dxa"/>
            <w:vMerge/>
            <w:tcBorders>
              <w:top w:val="nil"/>
            </w:tcBorders>
          </w:tcPr>
          <w:p w:rsidR="00CC579D" w:rsidRDefault="00CC579D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6" w:space="0" w:color="000000"/>
              <w:right w:val="single" w:sz="4" w:space="0" w:color="000000"/>
            </w:tcBorders>
          </w:tcPr>
          <w:p w:rsidR="00CC579D" w:rsidRPr="004326D0" w:rsidRDefault="001777B4">
            <w:pPr>
              <w:pStyle w:val="TableParagraph"/>
              <w:spacing w:before="16" w:line="214" w:lineRule="exact"/>
              <w:ind w:left="275"/>
              <w:rPr>
                <w:w w:val="105"/>
                <w:sz w:val="19"/>
                <w:u w:val="single"/>
              </w:rPr>
            </w:pPr>
            <w:r w:rsidRPr="004326D0">
              <w:rPr>
                <w:w w:val="105"/>
                <w:sz w:val="19"/>
                <w:u w:val="single"/>
              </w:rPr>
              <w:t>Водитељ случаја</w:t>
            </w:r>
            <w:r w:rsidR="004326D0">
              <w:rPr>
                <w:w w:val="105"/>
                <w:sz w:val="19"/>
                <w:u w:val="single"/>
              </w:rPr>
              <w:t xml:space="preserve">                             </w:t>
            </w:r>
          </w:p>
          <w:p w:rsidR="00C05AB3" w:rsidRPr="004326D0" w:rsidRDefault="00C05AB3">
            <w:pPr>
              <w:pStyle w:val="TableParagraph"/>
              <w:spacing w:before="16" w:line="214" w:lineRule="exact"/>
              <w:ind w:left="275"/>
              <w:rPr>
                <w:w w:val="105"/>
                <w:sz w:val="19"/>
                <w:u w:val="single"/>
              </w:rPr>
            </w:pPr>
            <w:r>
              <w:rPr>
                <w:w w:val="105"/>
                <w:sz w:val="19"/>
              </w:rPr>
              <w:t xml:space="preserve">Правник на управно-правним </w:t>
            </w:r>
            <w:r w:rsidRPr="004326D0">
              <w:rPr>
                <w:w w:val="105"/>
                <w:sz w:val="19"/>
                <w:u w:val="single"/>
              </w:rPr>
              <w:t>полсовима</w:t>
            </w:r>
            <w:r w:rsidR="004326D0">
              <w:rPr>
                <w:w w:val="105"/>
                <w:sz w:val="19"/>
                <w:u w:val="single"/>
              </w:rPr>
              <w:t xml:space="preserve">                                      </w:t>
            </w:r>
          </w:p>
          <w:p w:rsidR="00C05AB3" w:rsidRPr="00C05AB3" w:rsidRDefault="004326D0">
            <w:pPr>
              <w:pStyle w:val="TableParagraph"/>
              <w:spacing w:before="16" w:line="214" w:lineRule="exact"/>
              <w:ind w:left="275"/>
              <w:rPr>
                <w:sz w:val="19"/>
              </w:rPr>
            </w:pPr>
            <w:r>
              <w:rPr>
                <w:sz w:val="19"/>
              </w:rPr>
              <w:t xml:space="preserve">Стр. </w:t>
            </w:r>
            <w:r w:rsidR="00F22BE2">
              <w:rPr>
                <w:sz w:val="19"/>
              </w:rPr>
              <w:t>р</w:t>
            </w:r>
            <w:r>
              <w:rPr>
                <w:sz w:val="19"/>
              </w:rPr>
              <w:t>адник на пословима планирања, развоја и извештавања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4326D0" w:rsidRDefault="001777B4" w:rsidP="00C05AB3">
            <w:pPr>
              <w:pStyle w:val="TableParagraph"/>
              <w:tabs>
                <w:tab w:val="left" w:pos="1042"/>
                <w:tab w:val="left" w:pos="1991"/>
              </w:tabs>
              <w:spacing w:before="16" w:line="214" w:lineRule="exact"/>
              <w:ind w:left="23" w:right="-15"/>
              <w:rPr>
                <w:sz w:val="19"/>
                <w:u w:val="single"/>
              </w:rPr>
            </w:pPr>
            <w:r>
              <w:rPr>
                <w:w w:val="103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 w:rsidR="00C05AB3">
              <w:rPr>
                <w:w w:val="105"/>
                <w:sz w:val="19"/>
                <w:u w:val="single"/>
              </w:rPr>
              <w:t>5________</w:t>
            </w:r>
            <w:r w:rsidR="00C05AB3">
              <w:rPr>
                <w:w w:val="105"/>
                <w:sz w:val="19"/>
                <w:u w:val="single"/>
              </w:rPr>
              <w:br/>
            </w:r>
            <w:r w:rsidR="00C05AB3">
              <w:rPr>
                <w:w w:val="105"/>
                <w:sz w:val="19"/>
                <w:u w:val="single"/>
              </w:rPr>
              <w:br/>
            </w:r>
            <w:r w:rsidR="00C05AB3">
              <w:rPr>
                <w:sz w:val="19"/>
                <w:u w:val="single"/>
              </w:rPr>
              <w:t xml:space="preserve">                     1                  </w:t>
            </w:r>
          </w:p>
          <w:p w:rsidR="004326D0" w:rsidRDefault="004326D0" w:rsidP="00C05AB3">
            <w:pPr>
              <w:pStyle w:val="TableParagraph"/>
              <w:tabs>
                <w:tab w:val="left" w:pos="1042"/>
                <w:tab w:val="left" w:pos="1991"/>
              </w:tabs>
              <w:spacing w:before="16" w:line="214" w:lineRule="exact"/>
              <w:ind w:left="23" w:right="-15"/>
              <w:rPr>
                <w:sz w:val="19"/>
                <w:u w:val="single"/>
              </w:rPr>
            </w:pPr>
          </w:p>
          <w:p w:rsidR="00CC579D" w:rsidRPr="00C05AB3" w:rsidRDefault="004326D0" w:rsidP="00C05AB3">
            <w:pPr>
              <w:pStyle w:val="TableParagraph"/>
              <w:tabs>
                <w:tab w:val="left" w:pos="1042"/>
                <w:tab w:val="left" w:pos="1991"/>
              </w:tabs>
              <w:spacing w:before="16" w:line="214" w:lineRule="exact"/>
              <w:ind w:left="23" w:right="-15"/>
              <w:rPr>
                <w:sz w:val="19"/>
              </w:rPr>
            </w:pPr>
            <w:r>
              <w:rPr>
                <w:sz w:val="19"/>
                <w:u w:val="single"/>
              </w:rPr>
              <w:t xml:space="preserve">                     1                 </w:t>
            </w:r>
            <w:r w:rsidR="00C05AB3">
              <w:rPr>
                <w:sz w:val="19"/>
                <w:u w:val="single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000000"/>
              <w:right w:val="single" w:sz="4" w:space="0" w:color="000000"/>
            </w:tcBorders>
          </w:tcPr>
          <w:p w:rsidR="00CC579D" w:rsidRDefault="00C05AB3" w:rsidP="00C05AB3">
            <w:pPr>
              <w:pStyle w:val="TableParagraph"/>
              <w:spacing w:before="16" w:line="214" w:lineRule="exact"/>
              <w:rPr>
                <w:sz w:val="19"/>
              </w:rPr>
            </w:pPr>
            <w:r>
              <w:rPr>
                <w:sz w:val="19"/>
              </w:rPr>
              <w:t>________</w:t>
            </w:r>
            <w:r w:rsidR="004326D0">
              <w:rPr>
                <w:sz w:val="19"/>
                <w:u w:val="single"/>
              </w:rPr>
              <w:t>0</w:t>
            </w:r>
            <w:r>
              <w:rPr>
                <w:sz w:val="19"/>
              </w:rPr>
              <w:t>________</w:t>
            </w:r>
          </w:p>
          <w:p w:rsidR="004326D0" w:rsidRDefault="004326D0" w:rsidP="00C05AB3">
            <w:pPr>
              <w:pStyle w:val="TableParagraph"/>
              <w:spacing w:before="16" w:line="214" w:lineRule="exact"/>
              <w:rPr>
                <w:sz w:val="19"/>
              </w:rPr>
            </w:pPr>
          </w:p>
          <w:p w:rsidR="004326D0" w:rsidRDefault="004326D0" w:rsidP="00C05AB3">
            <w:pPr>
              <w:pStyle w:val="TableParagraph"/>
              <w:spacing w:before="16" w:line="214" w:lineRule="exact"/>
              <w:rPr>
                <w:sz w:val="19"/>
                <w:u w:val="single"/>
              </w:rPr>
            </w:pPr>
            <w:r>
              <w:rPr>
                <w:sz w:val="19"/>
                <w:u w:val="single"/>
              </w:rPr>
              <w:t xml:space="preserve">                0               </w:t>
            </w:r>
          </w:p>
          <w:p w:rsidR="004326D0" w:rsidRDefault="004326D0" w:rsidP="00C05AB3">
            <w:pPr>
              <w:pStyle w:val="TableParagraph"/>
              <w:spacing w:before="16" w:line="214" w:lineRule="exact"/>
              <w:rPr>
                <w:sz w:val="19"/>
                <w:u w:val="single"/>
              </w:rPr>
            </w:pPr>
          </w:p>
          <w:p w:rsidR="004326D0" w:rsidRPr="004326D0" w:rsidRDefault="004326D0" w:rsidP="00C05AB3">
            <w:pPr>
              <w:pStyle w:val="TableParagraph"/>
              <w:spacing w:before="16" w:line="214" w:lineRule="exact"/>
              <w:rPr>
                <w:sz w:val="19"/>
                <w:u w:val="single"/>
              </w:rPr>
            </w:pPr>
            <w:r>
              <w:rPr>
                <w:sz w:val="19"/>
                <w:u w:val="single"/>
              </w:rPr>
              <w:t xml:space="preserve">                0              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C579D" w:rsidRDefault="004326D0" w:rsidP="00C05AB3">
            <w:pPr>
              <w:pStyle w:val="TableParagraph"/>
              <w:spacing w:before="16" w:line="214" w:lineRule="exact"/>
              <w:ind w:left="184"/>
              <w:rPr>
                <w:b/>
                <w:sz w:val="19"/>
                <w:u w:val="single"/>
              </w:rPr>
            </w:pPr>
            <w:r>
              <w:rPr>
                <w:b/>
                <w:sz w:val="19"/>
                <w:u w:val="single"/>
              </w:rPr>
              <w:t xml:space="preserve">            5          </w:t>
            </w:r>
          </w:p>
          <w:p w:rsidR="004326D0" w:rsidRDefault="004326D0" w:rsidP="00C05AB3">
            <w:pPr>
              <w:pStyle w:val="TableParagraph"/>
              <w:spacing w:before="16" w:line="214" w:lineRule="exact"/>
              <w:ind w:left="184"/>
              <w:rPr>
                <w:b/>
                <w:sz w:val="19"/>
                <w:u w:val="single"/>
              </w:rPr>
            </w:pPr>
          </w:p>
          <w:p w:rsidR="004326D0" w:rsidRDefault="004326D0" w:rsidP="00C05AB3">
            <w:pPr>
              <w:pStyle w:val="TableParagraph"/>
              <w:spacing w:before="16" w:line="214" w:lineRule="exact"/>
              <w:ind w:left="184"/>
              <w:rPr>
                <w:b/>
                <w:sz w:val="19"/>
                <w:u w:val="single"/>
              </w:rPr>
            </w:pPr>
            <w:r>
              <w:rPr>
                <w:b/>
                <w:sz w:val="19"/>
                <w:u w:val="single"/>
              </w:rPr>
              <w:t xml:space="preserve">            1          </w:t>
            </w:r>
          </w:p>
          <w:p w:rsidR="004326D0" w:rsidRDefault="004326D0" w:rsidP="00C05AB3">
            <w:pPr>
              <w:pStyle w:val="TableParagraph"/>
              <w:spacing w:before="16" w:line="214" w:lineRule="exact"/>
              <w:ind w:left="184"/>
              <w:rPr>
                <w:b/>
                <w:sz w:val="19"/>
                <w:u w:val="single"/>
              </w:rPr>
            </w:pPr>
          </w:p>
          <w:p w:rsidR="004326D0" w:rsidRPr="00BE6007" w:rsidRDefault="004326D0" w:rsidP="00BE6007">
            <w:pPr>
              <w:pStyle w:val="TableParagraph"/>
              <w:spacing w:before="16" w:line="214" w:lineRule="exact"/>
              <w:ind w:left="184"/>
              <w:rPr>
                <w:b/>
                <w:sz w:val="19"/>
                <w:u w:val="single"/>
              </w:rPr>
            </w:pPr>
            <w:r>
              <w:rPr>
                <w:b/>
                <w:sz w:val="19"/>
                <w:u w:val="single"/>
              </w:rPr>
              <w:t xml:space="preserve">           1            </w:t>
            </w:r>
          </w:p>
        </w:tc>
      </w:tr>
      <w:tr w:rsidR="00CC579D" w:rsidTr="00C05AB3">
        <w:trPr>
          <w:trHeight w:val="450"/>
        </w:trPr>
        <w:tc>
          <w:tcPr>
            <w:tcW w:w="5904" w:type="dxa"/>
            <w:gridSpan w:val="2"/>
            <w:tcBorders>
              <w:right w:val="single" w:sz="4" w:space="0" w:color="000000"/>
            </w:tcBorders>
            <w:shd w:val="clear" w:color="auto" w:fill="F3F3F3"/>
          </w:tcPr>
          <w:p w:rsidR="00CC579D" w:rsidRDefault="001777B4">
            <w:pPr>
              <w:pStyle w:val="TableParagraph"/>
              <w:spacing w:line="213" w:lineRule="exact"/>
              <w:ind w:left="328" w:right="3344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Укупан број извршилаца</w:t>
            </w:r>
          </w:p>
          <w:p w:rsidR="00CC579D" w:rsidRDefault="001777B4">
            <w:pPr>
              <w:pStyle w:val="TableParagraph"/>
              <w:spacing w:before="12" w:line="205" w:lineRule="exact"/>
              <w:ind w:left="328" w:right="3342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у Служби</w:t>
            </w:r>
          </w:p>
        </w:tc>
        <w:tc>
          <w:tcPr>
            <w:tcW w:w="36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CC579D" w:rsidRDefault="00F22BE2">
            <w:pPr>
              <w:pStyle w:val="TableParagraph"/>
              <w:tabs>
                <w:tab w:val="left" w:pos="2878"/>
              </w:tabs>
              <w:spacing w:before="110"/>
              <w:ind w:left="95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9</w:t>
            </w:r>
            <w:r w:rsidR="001777B4">
              <w:rPr>
                <w:b/>
                <w:w w:val="105"/>
                <w:sz w:val="19"/>
              </w:rPr>
              <w:tab/>
              <w:t>0</w:t>
            </w:r>
          </w:p>
        </w:tc>
        <w:tc>
          <w:tcPr>
            <w:tcW w:w="1490" w:type="dxa"/>
            <w:tcBorders>
              <w:left w:val="single" w:sz="4" w:space="0" w:color="000000"/>
              <w:right w:val="nil"/>
            </w:tcBorders>
            <w:shd w:val="clear" w:color="auto" w:fill="F3F3F3"/>
          </w:tcPr>
          <w:p w:rsidR="00CC579D" w:rsidRDefault="00F22BE2">
            <w:pPr>
              <w:pStyle w:val="TableParagraph"/>
              <w:spacing w:before="110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9</w:t>
            </w:r>
          </w:p>
        </w:tc>
      </w:tr>
      <w:tr w:rsidR="00CC579D" w:rsidTr="00C05AB3">
        <w:trPr>
          <w:trHeight w:val="490"/>
        </w:trPr>
        <w:tc>
          <w:tcPr>
            <w:tcW w:w="2707" w:type="dxa"/>
            <w:vMerge w:val="restart"/>
          </w:tcPr>
          <w:p w:rsidR="00CC579D" w:rsidRDefault="00CC579D">
            <w:pPr>
              <w:pStyle w:val="TableParagraph"/>
              <w:rPr>
                <w:b/>
              </w:rPr>
            </w:pPr>
          </w:p>
          <w:p w:rsidR="00CC579D" w:rsidRDefault="00CC579D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C579D" w:rsidRDefault="001777B4">
            <w:pPr>
              <w:pStyle w:val="TableParagraph"/>
              <w:spacing w:line="252" w:lineRule="auto"/>
              <w:ind w:left="280" w:right="17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Служба за финансијско- административне и техничке послове</w:t>
            </w:r>
          </w:p>
        </w:tc>
        <w:tc>
          <w:tcPr>
            <w:tcW w:w="3197" w:type="dxa"/>
            <w:tcBorders>
              <w:bottom w:val="single" w:sz="6" w:space="0" w:color="000000"/>
              <w:right w:val="single" w:sz="4" w:space="0" w:color="000000"/>
            </w:tcBorders>
          </w:tcPr>
          <w:p w:rsidR="00CC579D" w:rsidRPr="00F22BE2" w:rsidRDefault="00F22BE2">
            <w:pPr>
              <w:pStyle w:val="TableParagraph"/>
              <w:spacing w:before="4" w:line="252" w:lineRule="auto"/>
              <w:ind w:left="275" w:right="1339"/>
              <w:rPr>
                <w:sz w:val="19"/>
              </w:rPr>
            </w:pPr>
            <w:r>
              <w:rPr>
                <w:sz w:val="19"/>
              </w:rPr>
              <w:t>Дипл. економиста за финансијско рач. послове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579D" w:rsidRDefault="001777B4">
            <w:pPr>
              <w:pStyle w:val="TableParagraph"/>
              <w:spacing w:before="138"/>
              <w:ind w:left="19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66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579D" w:rsidRDefault="001777B4">
            <w:pPr>
              <w:pStyle w:val="TableParagraph"/>
              <w:spacing w:before="138"/>
              <w:ind w:right="781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579D" w:rsidRDefault="001777B4">
            <w:pPr>
              <w:pStyle w:val="TableParagraph"/>
              <w:spacing w:before="138"/>
              <w:ind w:left="18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1</w:t>
            </w:r>
          </w:p>
        </w:tc>
      </w:tr>
      <w:tr w:rsidR="00F22BE2" w:rsidTr="00C05AB3">
        <w:trPr>
          <w:gridAfter w:val="4"/>
          <w:wAfter w:w="8357" w:type="dxa"/>
          <w:trHeight w:val="229"/>
        </w:trPr>
        <w:tc>
          <w:tcPr>
            <w:tcW w:w="2707" w:type="dxa"/>
            <w:vMerge/>
            <w:tcBorders>
              <w:top w:val="nil"/>
            </w:tcBorders>
          </w:tcPr>
          <w:p w:rsidR="00F22BE2" w:rsidRDefault="00F22BE2">
            <w:pPr>
              <w:rPr>
                <w:sz w:val="2"/>
                <w:szCs w:val="2"/>
              </w:rPr>
            </w:pPr>
          </w:p>
        </w:tc>
      </w:tr>
      <w:tr w:rsidR="00F22BE2" w:rsidTr="00C05AB3">
        <w:trPr>
          <w:gridAfter w:val="4"/>
          <w:wAfter w:w="8357" w:type="dxa"/>
          <w:trHeight w:val="229"/>
        </w:trPr>
        <w:tc>
          <w:tcPr>
            <w:tcW w:w="2707" w:type="dxa"/>
            <w:vMerge/>
            <w:tcBorders>
              <w:top w:val="nil"/>
            </w:tcBorders>
          </w:tcPr>
          <w:p w:rsidR="00F22BE2" w:rsidRDefault="00F22BE2">
            <w:pPr>
              <w:rPr>
                <w:sz w:val="2"/>
                <w:szCs w:val="2"/>
              </w:rPr>
            </w:pPr>
          </w:p>
        </w:tc>
      </w:tr>
      <w:tr w:rsidR="00F22BE2" w:rsidTr="00C05AB3">
        <w:trPr>
          <w:gridAfter w:val="4"/>
          <w:wAfter w:w="8357" w:type="dxa"/>
          <w:trHeight w:val="233"/>
        </w:trPr>
        <w:tc>
          <w:tcPr>
            <w:tcW w:w="2707" w:type="dxa"/>
            <w:vMerge/>
            <w:tcBorders>
              <w:top w:val="nil"/>
            </w:tcBorders>
          </w:tcPr>
          <w:p w:rsidR="00F22BE2" w:rsidRDefault="00F22BE2">
            <w:pPr>
              <w:rPr>
                <w:sz w:val="2"/>
                <w:szCs w:val="2"/>
              </w:rPr>
            </w:pPr>
          </w:p>
        </w:tc>
      </w:tr>
      <w:tr w:rsidR="00CC579D" w:rsidTr="00C05AB3">
        <w:trPr>
          <w:trHeight w:val="229"/>
        </w:trPr>
        <w:tc>
          <w:tcPr>
            <w:tcW w:w="2707" w:type="dxa"/>
            <w:vMerge/>
            <w:tcBorders>
              <w:top w:val="nil"/>
            </w:tcBorders>
          </w:tcPr>
          <w:p w:rsidR="00CC579D" w:rsidRDefault="00CC579D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579D" w:rsidRDefault="001777B4">
            <w:pPr>
              <w:pStyle w:val="TableParagraph"/>
              <w:spacing w:before="11" w:line="198" w:lineRule="exact"/>
              <w:ind w:left="275"/>
              <w:rPr>
                <w:sz w:val="19"/>
              </w:rPr>
            </w:pPr>
            <w:r>
              <w:rPr>
                <w:w w:val="105"/>
                <w:sz w:val="19"/>
              </w:rPr>
              <w:t>Возач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579D" w:rsidRPr="00F22BE2" w:rsidRDefault="00F22BE2">
            <w:pPr>
              <w:pStyle w:val="TableParagraph"/>
              <w:spacing w:before="11" w:line="198" w:lineRule="exact"/>
              <w:ind w:left="19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1/2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579D" w:rsidRDefault="001777B4">
            <w:pPr>
              <w:pStyle w:val="TableParagraph"/>
              <w:spacing w:before="11" w:line="198" w:lineRule="exact"/>
              <w:ind w:right="77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579D" w:rsidRPr="00F22BE2" w:rsidRDefault="00F22BE2">
            <w:pPr>
              <w:pStyle w:val="TableParagraph"/>
              <w:spacing w:before="11" w:line="198" w:lineRule="exact"/>
              <w:ind w:left="18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1/2</w:t>
            </w:r>
          </w:p>
        </w:tc>
      </w:tr>
      <w:tr w:rsidR="00CC579D" w:rsidTr="00C05AB3">
        <w:trPr>
          <w:trHeight w:val="483"/>
        </w:trPr>
        <w:tc>
          <w:tcPr>
            <w:tcW w:w="2707" w:type="dxa"/>
            <w:vMerge/>
            <w:tcBorders>
              <w:top w:val="nil"/>
            </w:tcBorders>
          </w:tcPr>
          <w:p w:rsidR="00CC579D" w:rsidRDefault="00CC579D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579D" w:rsidRPr="00F22BE2" w:rsidRDefault="00F22BE2">
            <w:pPr>
              <w:pStyle w:val="TableParagraph"/>
              <w:spacing w:before="5" w:line="230" w:lineRule="exact"/>
              <w:ind w:left="275" w:right="391"/>
              <w:rPr>
                <w:sz w:val="19"/>
              </w:rPr>
            </w:pPr>
            <w:r>
              <w:rPr>
                <w:sz w:val="19"/>
              </w:rPr>
              <w:t>Референт за правне и кадровске и административне послове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579D" w:rsidRPr="00F22BE2" w:rsidRDefault="00F22BE2">
            <w:pPr>
              <w:pStyle w:val="TableParagraph"/>
              <w:spacing w:before="141"/>
              <w:ind w:left="285"/>
              <w:rPr>
                <w:sz w:val="19"/>
              </w:rPr>
            </w:pPr>
            <w:r>
              <w:rPr>
                <w:sz w:val="19"/>
              </w:rPr>
              <w:t xml:space="preserve">               1/2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579D" w:rsidRPr="00F22BE2" w:rsidRDefault="00F22BE2">
            <w:pPr>
              <w:pStyle w:val="TableParagraph"/>
              <w:spacing w:before="141"/>
              <w:ind w:right="779"/>
              <w:jc w:val="right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579D" w:rsidRPr="00F22BE2" w:rsidRDefault="00F22BE2">
            <w:pPr>
              <w:pStyle w:val="TableParagraph"/>
              <w:spacing w:before="141"/>
              <w:ind w:left="18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1/2</w:t>
            </w:r>
          </w:p>
        </w:tc>
      </w:tr>
      <w:tr w:rsidR="00CC579D" w:rsidTr="00C05AB3">
        <w:trPr>
          <w:trHeight w:val="310"/>
        </w:trPr>
        <w:tc>
          <w:tcPr>
            <w:tcW w:w="2707" w:type="dxa"/>
            <w:vMerge/>
            <w:tcBorders>
              <w:top w:val="nil"/>
            </w:tcBorders>
          </w:tcPr>
          <w:p w:rsidR="00CC579D" w:rsidRDefault="00CC579D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  <w:spacing w:before="11"/>
              <w:ind w:left="275"/>
              <w:rPr>
                <w:sz w:val="19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579D" w:rsidRDefault="00CC579D">
            <w:pPr>
              <w:pStyle w:val="TableParagraph"/>
              <w:spacing w:before="55"/>
              <w:ind w:left="191"/>
              <w:jc w:val="center"/>
              <w:rPr>
                <w:sz w:val="19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  <w:spacing w:before="55"/>
              <w:ind w:right="781"/>
              <w:jc w:val="right"/>
              <w:rPr>
                <w:sz w:val="19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  <w:spacing w:before="55"/>
              <w:ind w:left="184"/>
              <w:jc w:val="center"/>
              <w:rPr>
                <w:b/>
                <w:sz w:val="19"/>
              </w:rPr>
            </w:pPr>
          </w:p>
        </w:tc>
      </w:tr>
      <w:tr w:rsidR="00CC579D" w:rsidTr="00C05AB3">
        <w:trPr>
          <w:trHeight w:val="466"/>
        </w:trPr>
        <w:tc>
          <w:tcPr>
            <w:tcW w:w="2707" w:type="dxa"/>
            <w:vMerge/>
            <w:tcBorders>
              <w:top w:val="nil"/>
            </w:tcBorders>
          </w:tcPr>
          <w:p w:rsidR="00CC579D" w:rsidRDefault="00CC579D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6" w:space="0" w:color="000000"/>
              <w:right w:val="single" w:sz="4" w:space="0" w:color="000000"/>
            </w:tcBorders>
          </w:tcPr>
          <w:p w:rsidR="00CC579D" w:rsidRDefault="001777B4">
            <w:pPr>
              <w:pStyle w:val="TableParagraph"/>
              <w:spacing w:before="5" w:line="230" w:lineRule="atLeast"/>
              <w:ind w:left="275" w:right="1065"/>
              <w:rPr>
                <w:sz w:val="19"/>
              </w:rPr>
            </w:pPr>
            <w:r>
              <w:rPr>
                <w:w w:val="105"/>
                <w:sz w:val="19"/>
              </w:rPr>
              <w:t>Радник на пословима одржавања чистоће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C579D" w:rsidRPr="00F22BE2" w:rsidRDefault="00F22BE2">
            <w:pPr>
              <w:pStyle w:val="TableParagraph"/>
              <w:spacing w:before="131"/>
              <w:ind w:left="19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C579D" w:rsidRDefault="001777B4">
            <w:pPr>
              <w:pStyle w:val="TableParagraph"/>
              <w:spacing w:before="131"/>
              <w:ind w:right="77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C579D" w:rsidRPr="00F22BE2" w:rsidRDefault="00F22BE2">
            <w:pPr>
              <w:pStyle w:val="TableParagraph"/>
              <w:spacing w:before="131"/>
              <w:ind w:left="18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1</w:t>
            </w:r>
          </w:p>
        </w:tc>
      </w:tr>
      <w:tr w:rsidR="00CC579D" w:rsidTr="00C05AB3">
        <w:trPr>
          <w:trHeight w:val="464"/>
        </w:trPr>
        <w:tc>
          <w:tcPr>
            <w:tcW w:w="5904" w:type="dxa"/>
            <w:gridSpan w:val="2"/>
            <w:tcBorders>
              <w:right w:val="single" w:sz="4" w:space="0" w:color="000000"/>
            </w:tcBorders>
            <w:shd w:val="clear" w:color="auto" w:fill="F3F3F3"/>
          </w:tcPr>
          <w:p w:rsidR="00CC579D" w:rsidRDefault="001777B4">
            <w:pPr>
              <w:pStyle w:val="TableParagraph"/>
              <w:spacing w:before="2" w:line="230" w:lineRule="exact"/>
              <w:ind w:left="1001" w:right="3348" w:hanging="657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Укупан број извршилаца у Служби</w:t>
            </w:r>
          </w:p>
        </w:tc>
        <w:tc>
          <w:tcPr>
            <w:tcW w:w="367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CC579D" w:rsidRPr="00F22BE2" w:rsidRDefault="00F22BE2">
            <w:pPr>
              <w:pStyle w:val="TableParagraph"/>
              <w:tabs>
                <w:tab w:val="left" w:pos="2878"/>
              </w:tabs>
              <w:spacing w:before="124"/>
              <w:ind w:left="90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</w:t>
            </w:r>
            <w:r w:rsidR="001777B4">
              <w:rPr>
                <w:b/>
                <w:w w:val="105"/>
                <w:sz w:val="19"/>
              </w:rPr>
              <w:tab/>
            </w:r>
            <w:r>
              <w:rPr>
                <w:b/>
                <w:w w:val="105"/>
                <w:sz w:val="19"/>
              </w:rPr>
              <w:t>0</w:t>
            </w:r>
          </w:p>
        </w:tc>
        <w:tc>
          <w:tcPr>
            <w:tcW w:w="1490" w:type="dxa"/>
            <w:tcBorders>
              <w:left w:val="single" w:sz="4" w:space="0" w:color="000000"/>
              <w:right w:val="nil"/>
            </w:tcBorders>
            <w:shd w:val="clear" w:color="auto" w:fill="F3F3F3"/>
          </w:tcPr>
          <w:p w:rsidR="00CC579D" w:rsidRPr="00F22BE2" w:rsidRDefault="00F22BE2">
            <w:pPr>
              <w:pStyle w:val="TableParagraph"/>
              <w:spacing w:before="124"/>
              <w:ind w:left="437" w:right="43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</w:t>
            </w:r>
          </w:p>
        </w:tc>
      </w:tr>
      <w:tr w:rsidR="00CC579D" w:rsidTr="00C05AB3">
        <w:trPr>
          <w:trHeight w:val="231"/>
        </w:trPr>
        <w:tc>
          <w:tcPr>
            <w:tcW w:w="2707" w:type="dxa"/>
            <w:vMerge w:val="restart"/>
          </w:tcPr>
          <w:p w:rsidR="00CC579D" w:rsidRPr="0003224A" w:rsidRDefault="0003224A">
            <w:pPr>
              <w:pStyle w:val="TableParagraph"/>
              <w:spacing w:before="76" w:line="252" w:lineRule="auto"/>
              <w:ind w:left="279" w:right="22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Служба за остваривање локалних услига социјалне заштите</w:t>
            </w:r>
          </w:p>
        </w:tc>
        <w:tc>
          <w:tcPr>
            <w:tcW w:w="3197" w:type="dxa"/>
            <w:tcBorders>
              <w:bottom w:val="single" w:sz="6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  <w:spacing w:before="4" w:line="207" w:lineRule="exact"/>
              <w:ind w:left="275"/>
              <w:rPr>
                <w:sz w:val="19"/>
              </w:rPr>
            </w:pPr>
          </w:p>
        </w:tc>
        <w:tc>
          <w:tcPr>
            <w:tcW w:w="200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579D" w:rsidRDefault="00CC579D">
            <w:pPr>
              <w:pStyle w:val="TableParagraph"/>
              <w:spacing w:before="9" w:line="202" w:lineRule="exact"/>
              <w:ind w:left="191"/>
              <w:jc w:val="center"/>
              <w:rPr>
                <w:sz w:val="19"/>
              </w:rPr>
            </w:pPr>
          </w:p>
        </w:tc>
        <w:tc>
          <w:tcPr>
            <w:tcW w:w="166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  <w:spacing w:before="9" w:line="202" w:lineRule="exact"/>
              <w:ind w:right="779"/>
              <w:jc w:val="right"/>
              <w:rPr>
                <w:sz w:val="19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  <w:spacing w:before="9" w:line="202" w:lineRule="exact"/>
              <w:ind w:left="184"/>
              <w:jc w:val="center"/>
              <w:rPr>
                <w:b/>
                <w:sz w:val="19"/>
              </w:rPr>
            </w:pPr>
          </w:p>
        </w:tc>
      </w:tr>
      <w:tr w:rsidR="00CC579D" w:rsidTr="00C05AB3">
        <w:trPr>
          <w:trHeight w:val="346"/>
        </w:trPr>
        <w:tc>
          <w:tcPr>
            <w:tcW w:w="2707" w:type="dxa"/>
            <w:vMerge/>
            <w:tcBorders>
              <w:top w:val="nil"/>
            </w:tcBorders>
          </w:tcPr>
          <w:p w:rsidR="00CC579D" w:rsidRDefault="00CC579D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6" w:space="0" w:color="000000"/>
              <w:right w:val="single" w:sz="4" w:space="0" w:color="000000"/>
            </w:tcBorders>
          </w:tcPr>
          <w:p w:rsidR="00CC579D" w:rsidRPr="0003224A" w:rsidRDefault="001777B4">
            <w:pPr>
              <w:pStyle w:val="TableParagraph"/>
              <w:spacing w:before="11"/>
              <w:ind w:left="275"/>
              <w:rPr>
                <w:sz w:val="19"/>
              </w:rPr>
            </w:pPr>
            <w:r>
              <w:rPr>
                <w:w w:val="105"/>
                <w:sz w:val="19"/>
              </w:rPr>
              <w:t>Стручни радник</w:t>
            </w:r>
            <w:r w:rsidR="0003224A">
              <w:rPr>
                <w:w w:val="105"/>
                <w:sz w:val="19"/>
              </w:rPr>
              <w:t xml:space="preserve"> на услугама у заједници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C579D" w:rsidRPr="0003224A" w:rsidRDefault="0003224A">
            <w:pPr>
              <w:pStyle w:val="TableParagraph"/>
              <w:spacing w:before="64"/>
              <w:ind w:left="19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C579D" w:rsidRDefault="001777B4">
            <w:pPr>
              <w:pStyle w:val="TableParagraph"/>
              <w:spacing w:before="64"/>
              <w:ind w:right="77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CC579D" w:rsidRPr="0003224A" w:rsidRDefault="0003224A">
            <w:pPr>
              <w:pStyle w:val="TableParagraph"/>
              <w:spacing w:before="64"/>
              <w:ind w:left="18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1</w:t>
            </w:r>
          </w:p>
        </w:tc>
      </w:tr>
      <w:tr w:rsidR="00CC579D" w:rsidTr="00C05AB3">
        <w:trPr>
          <w:trHeight w:val="497"/>
        </w:trPr>
        <w:tc>
          <w:tcPr>
            <w:tcW w:w="5904" w:type="dxa"/>
            <w:gridSpan w:val="2"/>
            <w:tcBorders>
              <w:right w:val="single" w:sz="4" w:space="0" w:color="000000"/>
            </w:tcBorders>
            <w:shd w:val="clear" w:color="auto" w:fill="F3F3F3"/>
          </w:tcPr>
          <w:p w:rsidR="00CC579D" w:rsidRDefault="001777B4">
            <w:pPr>
              <w:pStyle w:val="TableParagraph"/>
              <w:spacing w:before="4"/>
              <w:ind w:left="345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Укупан број извршилаца</w:t>
            </w:r>
          </w:p>
        </w:tc>
        <w:tc>
          <w:tcPr>
            <w:tcW w:w="367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CC579D" w:rsidRDefault="0003224A">
            <w:pPr>
              <w:pStyle w:val="TableParagraph"/>
              <w:tabs>
                <w:tab w:val="left" w:pos="2968"/>
              </w:tabs>
              <w:spacing w:before="139"/>
              <w:ind w:left="1042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1</w:t>
            </w:r>
            <w:r w:rsidR="001777B4">
              <w:rPr>
                <w:b/>
                <w:w w:val="105"/>
                <w:sz w:val="19"/>
              </w:rPr>
              <w:tab/>
            </w:r>
            <w:r w:rsidR="001777B4">
              <w:rPr>
                <w:w w:val="105"/>
                <w:sz w:val="19"/>
              </w:rPr>
              <w:t>0</w:t>
            </w:r>
          </w:p>
        </w:tc>
        <w:tc>
          <w:tcPr>
            <w:tcW w:w="1490" w:type="dxa"/>
            <w:tcBorders>
              <w:left w:val="single" w:sz="4" w:space="0" w:color="000000"/>
              <w:right w:val="nil"/>
            </w:tcBorders>
            <w:shd w:val="clear" w:color="auto" w:fill="F3F3F3"/>
          </w:tcPr>
          <w:p w:rsidR="00CC579D" w:rsidRPr="0003224A" w:rsidRDefault="0003224A">
            <w:pPr>
              <w:pStyle w:val="TableParagraph"/>
              <w:spacing w:before="139"/>
              <w:ind w:left="179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1</w:t>
            </w:r>
          </w:p>
        </w:tc>
      </w:tr>
    </w:tbl>
    <w:p w:rsidR="0003224A" w:rsidRDefault="0003224A">
      <w:pPr>
        <w:jc w:val="center"/>
        <w:rPr>
          <w:sz w:val="19"/>
        </w:rPr>
      </w:pPr>
    </w:p>
    <w:p w:rsidR="0003224A" w:rsidRDefault="0003224A">
      <w:pPr>
        <w:jc w:val="center"/>
        <w:rPr>
          <w:sz w:val="19"/>
        </w:rPr>
      </w:pPr>
    </w:p>
    <w:tbl>
      <w:tblPr>
        <w:tblW w:w="0" w:type="auto"/>
        <w:tblInd w:w="21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5"/>
        <w:gridCol w:w="3199"/>
        <w:gridCol w:w="2004"/>
        <w:gridCol w:w="1855"/>
        <w:gridCol w:w="1301"/>
      </w:tblGrid>
      <w:tr w:rsidR="0003224A" w:rsidTr="00233934">
        <w:trPr>
          <w:trHeight w:val="282"/>
        </w:trPr>
        <w:tc>
          <w:tcPr>
            <w:tcW w:w="2705" w:type="dxa"/>
            <w:tcBorders>
              <w:right w:val="single" w:sz="6" w:space="0" w:color="000000"/>
            </w:tcBorders>
            <w:shd w:val="clear" w:color="auto" w:fill="CCCCCC"/>
          </w:tcPr>
          <w:p w:rsidR="0003224A" w:rsidRDefault="0003224A" w:rsidP="00233934">
            <w:pPr>
              <w:pStyle w:val="TableParagraph"/>
              <w:spacing w:before="1" w:line="261" w:lineRule="exact"/>
              <w:ind w:left="890"/>
              <w:rPr>
                <w:b/>
                <w:sz w:val="24"/>
              </w:rPr>
            </w:pPr>
            <w:r>
              <w:rPr>
                <w:b/>
                <w:sz w:val="24"/>
              </w:rPr>
              <w:t>УКУПНО</w:t>
            </w:r>
          </w:p>
        </w:tc>
        <w:tc>
          <w:tcPr>
            <w:tcW w:w="3199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CCCCC"/>
          </w:tcPr>
          <w:p w:rsidR="0003224A" w:rsidRDefault="0003224A" w:rsidP="00233934">
            <w:pPr>
              <w:pStyle w:val="TableParagraph"/>
              <w:rPr>
                <w:sz w:val="20"/>
              </w:rPr>
            </w:pPr>
          </w:p>
        </w:tc>
        <w:tc>
          <w:tcPr>
            <w:tcW w:w="2004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CCCCCC"/>
          </w:tcPr>
          <w:p w:rsidR="0003224A" w:rsidRPr="0003224A" w:rsidRDefault="0003224A" w:rsidP="00233934">
            <w:pPr>
              <w:pStyle w:val="TableParagraph"/>
              <w:spacing w:before="1" w:line="261" w:lineRule="exact"/>
              <w:ind w:left="972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855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CCCCCC"/>
          </w:tcPr>
          <w:p w:rsidR="0003224A" w:rsidRPr="0003224A" w:rsidRDefault="0003224A" w:rsidP="00233934">
            <w:pPr>
              <w:pStyle w:val="TableParagraph"/>
              <w:spacing w:before="1" w:line="261" w:lineRule="exact"/>
              <w:ind w:right="7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03224A" w:rsidRPr="0003224A" w:rsidRDefault="0003224A" w:rsidP="00233934">
            <w:pPr>
              <w:pStyle w:val="TableParagraph"/>
              <w:spacing w:before="1" w:line="261" w:lineRule="exact"/>
              <w:ind w:left="61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03224A" w:rsidTr="00233934">
        <w:trPr>
          <w:trHeight w:val="263"/>
        </w:trPr>
        <w:tc>
          <w:tcPr>
            <w:tcW w:w="2705" w:type="dxa"/>
            <w:tcBorders>
              <w:bottom w:val="nil"/>
              <w:right w:val="single" w:sz="6" w:space="0" w:color="000000"/>
            </w:tcBorders>
          </w:tcPr>
          <w:p w:rsidR="0003224A" w:rsidRDefault="0003224A" w:rsidP="00233934">
            <w:pPr>
              <w:pStyle w:val="TableParagraph"/>
              <w:spacing w:before="14"/>
              <w:ind w:left="280"/>
              <w:rPr>
                <w:b/>
                <w:sz w:val="19"/>
              </w:rPr>
            </w:pPr>
          </w:p>
        </w:tc>
        <w:tc>
          <w:tcPr>
            <w:tcW w:w="3199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03224A" w:rsidRDefault="0003224A" w:rsidP="00233934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03224A" w:rsidRDefault="0003224A" w:rsidP="00233934">
            <w:pPr>
              <w:pStyle w:val="TableParagraph"/>
              <w:spacing w:before="19"/>
              <w:ind w:left="191"/>
              <w:jc w:val="center"/>
              <w:rPr>
                <w:sz w:val="19"/>
              </w:rPr>
            </w:pPr>
          </w:p>
        </w:tc>
        <w:tc>
          <w:tcPr>
            <w:tcW w:w="1855" w:type="dxa"/>
            <w:tcBorders>
              <w:left w:val="single" w:sz="6" w:space="0" w:color="000000"/>
              <w:bottom w:val="nil"/>
              <w:right w:val="single" w:sz="4" w:space="0" w:color="000000"/>
            </w:tcBorders>
          </w:tcPr>
          <w:p w:rsidR="0003224A" w:rsidRDefault="0003224A" w:rsidP="00233934">
            <w:pPr>
              <w:pStyle w:val="TableParagraph"/>
              <w:spacing w:before="19"/>
              <w:ind w:right="779"/>
              <w:jc w:val="right"/>
              <w:rPr>
                <w:b/>
                <w:sz w:val="19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3224A" w:rsidRDefault="0003224A" w:rsidP="00233934">
            <w:pPr>
              <w:pStyle w:val="TableParagraph"/>
              <w:spacing w:before="19"/>
              <w:ind w:left="688"/>
              <w:rPr>
                <w:b/>
                <w:sz w:val="19"/>
              </w:rPr>
            </w:pPr>
          </w:p>
        </w:tc>
      </w:tr>
    </w:tbl>
    <w:p w:rsidR="00CC579D" w:rsidRPr="0003224A" w:rsidRDefault="0003224A">
      <w:pPr>
        <w:jc w:val="center"/>
        <w:rPr>
          <w:sz w:val="19"/>
        </w:rPr>
        <w:sectPr w:rsidR="00CC579D" w:rsidRPr="0003224A">
          <w:pgSz w:w="11900" w:h="16840"/>
          <w:pgMar w:top="1120" w:right="80" w:bottom="980" w:left="140" w:header="0" w:footer="782" w:gutter="0"/>
          <w:cols w:space="720"/>
        </w:sectPr>
      </w:pPr>
      <w:r>
        <w:rPr>
          <w:sz w:val="19"/>
        </w:rPr>
        <w:t xml:space="preserve"> </w:t>
      </w:r>
    </w:p>
    <w:p w:rsidR="00CC579D" w:rsidRPr="0003224A" w:rsidRDefault="00CC579D">
      <w:pPr>
        <w:pStyle w:val="BodyText"/>
        <w:spacing w:before="5"/>
        <w:rPr>
          <w:b/>
          <w:sz w:val="17"/>
        </w:rPr>
      </w:pPr>
    </w:p>
    <w:p w:rsidR="00CC579D" w:rsidRPr="0003224A" w:rsidRDefault="001777B4">
      <w:pPr>
        <w:pStyle w:val="BodyText"/>
        <w:spacing w:before="93" w:line="237" w:lineRule="auto"/>
        <w:ind w:left="1172" w:right="1046" w:firstLine="540"/>
        <w:jc w:val="both"/>
      </w:pPr>
      <w:r>
        <w:t xml:space="preserve">Укупан број извршилаца посла у Центру за социјални рад </w:t>
      </w:r>
      <w:r w:rsidR="0003224A">
        <w:t>,,Оџаци,, Оџаци  износи 13, од којих је 13</w:t>
      </w:r>
      <w:r>
        <w:t xml:space="preserve"> запослен</w:t>
      </w:r>
      <w:r w:rsidR="0003224A">
        <w:t>о на неодређено радно време, а  на одређено радно време, немамо ни једног запосленог.</w:t>
      </w:r>
    </w:p>
    <w:p w:rsidR="00CC579D" w:rsidRDefault="0003224A">
      <w:pPr>
        <w:pStyle w:val="BodyText"/>
        <w:spacing w:before="5" w:line="237" w:lineRule="auto"/>
        <w:ind w:left="1172" w:right="1046" w:firstLine="540"/>
        <w:jc w:val="both"/>
      </w:pPr>
      <w:r>
        <w:t xml:space="preserve">Од укупног броја запослених 13 </w:t>
      </w:r>
      <w:proofErr w:type="gramStart"/>
      <w:r>
        <w:t>( тринаест</w:t>
      </w:r>
      <w:proofErr w:type="gramEnd"/>
      <w:r>
        <w:t xml:space="preserve"> )</w:t>
      </w:r>
      <w:r w:rsidR="001777B4">
        <w:t xml:space="preserve">, </w:t>
      </w:r>
      <w:r>
        <w:t>10 (десет) запослених</w:t>
      </w:r>
      <w:r w:rsidR="001777B4">
        <w:t xml:space="preserve"> радника се финансира из средстава Републике Србије, а </w:t>
      </w:r>
      <w:r>
        <w:t>3</w:t>
      </w:r>
      <w:r w:rsidR="001777B4">
        <w:t xml:space="preserve"> </w:t>
      </w:r>
      <w:r w:rsidR="0081463E">
        <w:t xml:space="preserve">( три ) </w:t>
      </w:r>
      <w:r w:rsidR="001777B4">
        <w:t>из средстава Локалне самоуправе.</w:t>
      </w:r>
    </w:p>
    <w:p w:rsidR="00CC579D" w:rsidRDefault="00CC579D">
      <w:pPr>
        <w:pStyle w:val="BodyText"/>
        <w:spacing w:before="1"/>
      </w:pPr>
    </w:p>
    <w:p w:rsidR="00CC579D" w:rsidRDefault="001777B4">
      <w:pPr>
        <w:ind w:left="1172"/>
        <w:rPr>
          <w:b/>
          <w:sz w:val="24"/>
        </w:rPr>
      </w:pPr>
      <w:r>
        <w:rPr>
          <w:b/>
          <w:sz w:val="24"/>
        </w:rPr>
        <w:t>Услови рада</w:t>
      </w:r>
    </w:p>
    <w:p w:rsidR="00CC579D" w:rsidRDefault="00CC579D">
      <w:pPr>
        <w:pStyle w:val="BodyText"/>
        <w:rPr>
          <w:b/>
        </w:rPr>
      </w:pPr>
    </w:p>
    <w:p w:rsidR="00CC579D" w:rsidRPr="0081463E" w:rsidRDefault="0081463E">
      <w:pPr>
        <w:pStyle w:val="BodyText"/>
        <w:spacing w:line="242" w:lineRule="auto"/>
        <w:ind w:left="1172" w:right="1046" w:firstLine="540"/>
        <w:jc w:val="both"/>
      </w:pPr>
      <w:r>
        <w:t>Центар за социјални рад општине Оџаци</w:t>
      </w:r>
      <w:r w:rsidR="001777B4">
        <w:t xml:space="preserve"> </w:t>
      </w:r>
      <w:r>
        <w:t xml:space="preserve">налази се у делу зграде која је у власништву општине Оџаци </w:t>
      </w:r>
      <w:proofErr w:type="gramStart"/>
      <w:r>
        <w:t>у  улици</w:t>
      </w:r>
      <w:proofErr w:type="gramEnd"/>
      <w:r>
        <w:t xml:space="preserve"> Кнез Михајлова бр. 41,  у оквиру које  има 9 ( девет )  канцелариј и пословни простор није адекватан.</w:t>
      </w:r>
    </w:p>
    <w:p w:rsidR="00CC579D" w:rsidRDefault="001777B4">
      <w:pPr>
        <w:pStyle w:val="BodyText"/>
        <w:ind w:left="1172" w:right="1046" w:firstLine="540"/>
        <w:jc w:val="both"/>
      </w:pPr>
      <w:proofErr w:type="gramStart"/>
      <w:r>
        <w:t xml:space="preserve">У погледу техничке </w:t>
      </w:r>
      <w:r w:rsidR="0081463E">
        <w:t>опремљености ЦСР располаже са 13</w:t>
      </w:r>
      <w:r>
        <w:t xml:space="preserve"> компјутера и један сервер.</w:t>
      </w:r>
      <w:proofErr w:type="gramEnd"/>
      <w:r>
        <w:t xml:space="preserve"> </w:t>
      </w:r>
      <w:proofErr w:type="gramStart"/>
      <w:r>
        <w:t>Такође, од техничке опреме, располаже још са</w:t>
      </w:r>
      <w:r w:rsidR="0081463E">
        <w:t xml:space="preserve"> 2 скенера, једним копир апаратом и 10</w:t>
      </w:r>
      <w:r>
        <w:t xml:space="preserve"> штампача.</w:t>
      </w:r>
      <w:proofErr w:type="gramEnd"/>
      <w:r>
        <w:t xml:space="preserve"> </w:t>
      </w:r>
      <w:proofErr w:type="gramStart"/>
      <w:r>
        <w:t>Већина радника уз рачунар има на располагању и штампач, а они који га немају мрежно су повезани са најближим штампачем у суседним канцеларијама.</w:t>
      </w:r>
      <w:proofErr w:type="gramEnd"/>
    </w:p>
    <w:p w:rsidR="00CC579D" w:rsidRDefault="00CC579D">
      <w:pPr>
        <w:pStyle w:val="BodyText"/>
        <w:spacing w:before="8"/>
        <w:rPr>
          <w:sz w:val="23"/>
        </w:rPr>
      </w:pPr>
    </w:p>
    <w:p w:rsidR="00CC579D" w:rsidRDefault="001777B4">
      <w:pPr>
        <w:spacing w:before="1"/>
        <w:ind w:left="1172"/>
        <w:rPr>
          <w:b/>
          <w:sz w:val="24"/>
        </w:rPr>
      </w:pPr>
      <w:r>
        <w:rPr>
          <w:b/>
          <w:sz w:val="24"/>
        </w:rPr>
        <w:t>1. 2. Полазне основе Програма рада</w:t>
      </w:r>
    </w:p>
    <w:p w:rsidR="00CC579D" w:rsidRDefault="00CC579D">
      <w:pPr>
        <w:pStyle w:val="BodyText"/>
        <w:rPr>
          <w:b/>
        </w:rPr>
      </w:pPr>
    </w:p>
    <w:p w:rsidR="00CC579D" w:rsidRDefault="001777B4">
      <w:pPr>
        <w:pStyle w:val="BodyText"/>
        <w:ind w:left="1172" w:right="1045" w:firstLine="540"/>
        <w:jc w:val="both"/>
      </w:pPr>
      <w:proofErr w:type="gramStart"/>
      <w:r>
        <w:t>Социјална заштита је организована друштвена делатност од јавног интереса, чији је циљ пружање помоћи и оснаживање за самосталан и продуктиван живот у друштву појединаца и породица као и спречавање настајања и отклањање последица социјалне искључености.</w:t>
      </w:r>
      <w:proofErr w:type="gramEnd"/>
    </w:p>
    <w:p w:rsidR="00CC579D" w:rsidRDefault="001777B4">
      <w:pPr>
        <w:pStyle w:val="BodyText"/>
        <w:spacing w:before="2" w:line="237" w:lineRule="auto"/>
        <w:ind w:left="1173" w:right="1045" w:firstLine="539"/>
        <w:jc w:val="both"/>
      </w:pPr>
      <w:r>
        <w:t xml:space="preserve">Делатност Центра за социјални рад </w:t>
      </w:r>
      <w:proofErr w:type="gramStart"/>
      <w:r w:rsidR="0081463E">
        <w:t>,,Оџаци</w:t>
      </w:r>
      <w:proofErr w:type="gramEnd"/>
      <w:r w:rsidR="0081463E">
        <w:t>,, Оџаци</w:t>
      </w:r>
      <w:r>
        <w:t xml:space="preserve"> планира се у правцу остваривања циљева социјалне заштите, а у складу са:</w:t>
      </w:r>
    </w:p>
    <w:p w:rsidR="00CC579D" w:rsidRDefault="001777B4">
      <w:pPr>
        <w:pStyle w:val="ListParagraph"/>
        <w:numPr>
          <w:ilvl w:val="0"/>
          <w:numId w:val="5"/>
        </w:numPr>
        <w:tabs>
          <w:tab w:val="left" w:pos="1713"/>
          <w:tab w:val="left" w:pos="1714"/>
        </w:tabs>
        <w:spacing w:before="3" w:line="275" w:lineRule="exact"/>
        <w:ind w:firstLine="1"/>
        <w:rPr>
          <w:sz w:val="24"/>
        </w:rPr>
      </w:pPr>
      <w:r>
        <w:rPr>
          <w:sz w:val="24"/>
        </w:rPr>
        <w:t>Важећим законима и подзаконским</w:t>
      </w:r>
      <w:r>
        <w:rPr>
          <w:spacing w:val="-3"/>
          <w:sz w:val="24"/>
        </w:rPr>
        <w:t xml:space="preserve"> </w:t>
      </w:r>
      <w:r>
        <w:rPr>
          <w:sz w:val="24"/>
        </w:rPr>
        <w:t>актима</w:t>
      </w:r>
    </w:p>
    <w:p w:rsidR="00CC579D" w:rsidRDefault="001777B4">
      <w:pPr>
        <w:pStyle w:val="ListParagraph"/>
        <w:numPr>
          <w:ilvl w:val="0"/>
          <w:numId w:val="5"/>
        </w:numPr>
        <w:tabs>
          <w:tab w:val="left" w:pos="1713"/>
          <w:tab w:val="left" w:pos="1714"/>
        </w:tabs>
        <w:spacing w:line="242" w:lineRule="auto"/>
        <w:ind w:right="1046" w:firstLine="1"/>
        <w:rPr>
          <w:sz w:val="24"/>
        </w:rPr>
      </w:pPr>
      <w:r>
        <w:rPr>
          <w:sz w:val="24"/>
        </w:rPr>
        <w:t>Правилником о организацији, нормативима и стандардима рада центра за социјални рад</w:t>
      </w:r>
    </w:p>
    <w:p w:rsidR="00CC579D" w:rsidRDefault="001777B4">
      <w:pPr>
        <w:pStyle w:val="ListParagraph"/>
        <w:numPr>
          <w:ilvl w:val="0"/>
          <w:numId w:val="5"/>
        </w:numPr>
        <w:tabs>
          <w:tab w:val="left" w:pos="1712"/>
          <w:tab w:val="left" w:pos="1713"/>
        </w:tabs>
        <w:spacing w:line="269" w:lineRule="exact"/>
        <w:ind w:left="1712"/>
        <w:rPr>
          <w:sz w:val="24"/>
        </w:rPr>
      </w:pPr>
      <w:r>
        <w:rPr>
          <w:sz w:val="24"/>
        </w:rPr>
        <w:t>Одлукама и прописима који регулишу систем социјалне</w:t>
      </w:r>
      <w:r>
        <w:rPr>
          <w:spacing w:val="-5"/>
          <w:sz w:val="24"/>
        </w:rPr>
        <w:t xml:space="preserve"> </w:t>
      </w:r>
      <w:r>
        <w:rPr>
          <w:sz w:val="24"/>
        </w:rPr>
        <w:t>заштите</w:t>
      </w:r>
    </w:p>
    <w:p w:rsidR="00CC579D" w:rsidRDefault="001777B4">
      <w:pPr>
        <w:pStyle w:val="ListParagraph"/>
        <w:numPr>
          <w:ilvl w:val="0"/>
          <w:numId w:val="5"/>
        </w:numPr>
        <w:tabs>
          <w:tab w:val="left" w:pos="1712"/>
          <w:tab w:val="left" w:pos="1713"/>
        </w:tabs>
        <w:spacing w:line="275" w:lineRule="exact"/>
        <w:ind w:left="1712"/>
        <w:rPr>
          <w:sz w:val="24"/>
        </w:rPr>
      </w:pPr>
      <w:r>
        <w:rPr>
          <w:sz w:val="24"/>
        </w:rPr>
        <w:t>Актуелним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стратегијама</w:t>
      </w:r>
    </w:p>
    <w:p w:rsidR="00CC579D" w:rsidRDefault="001777B4">
      <w:pPr>
        <w:pStyle w:val="ListParagraph"/>
        <w:numPr>
          <w:ilvl w:val="0"/>
          <w:numId w:val="5"/>
        </w:numPr>
        <w:tabs>
          <w:tab w:val="left" w:pos="1712"/>
          <w:tab w:val="left" w:pos="1713"/>
        </w:tabs>
        <w:spacing w:before="2" w:line="275" w:lineRule="exact"/>
        <w:ind w:left="1712"/>
        <w:rPr>
          <w:sz w:val="24"/>
        </w:rPr>
      </w:pPr>
      <w:r>
        <w:rPr>
          <w:sz w:val="24"/>
        </w:rPr>
        <w:t xml:space="preserve">Друштвеним и економским кретањима у </w:t>
      </w:r>
      <w:r w:rsidR="003C4D5F">
        <w:rPr>
          <w:sz w:val="24"/>
        </w:rPr>
        <w:t>општини Оџаци</w:t>
      </w:r>
    </w:p>
    <w:p w:rsidR="00CC579D" w:rsidRDefault="001777B4">
      <w:pPr>
        <w:pStyle w:val="ListParagraph"/>
        <w:numPr>
          <w:ilvl w:val="0"/>
          <w:numId w:val="5"/>
        </w:numPr>
        <w:tabs>
          <w:tab w:val="left" w:pos="1712"/>
          <w:tab w:val="left" w:pos="1713"/>
        </w:tabs>
        <w:spacing w:line="275" w:lineRule="exact"/>
        <w:ind w:left="1712"/>
        <w:rPr>
          <w:sz w:val="24"/>
        </w:rPr>
      </w:pPr>
      <w:r>
        <w:rPr>
          <w:sz w:val="24"/>
        </w:rPr>
        <w:t xml:space="preserve">Организацијском и кадровском структуром Центра за социјални рад </w:t>
      </w:r>
      <w:r w:rsidR="003C4D5F">
        <w:rPr>
          <w:sz w:val="24"/>
        </w:rPr>
        <w:t>,,Оџаци,, Оџаци</w:t>
      </w:r>
    </w:p>
    <w:p w:rsidR="00CC579D" w:rsidRDefault="001777B4">
      <w:pPr>
        <w:pStyle w:val="ListParagraph"/>
        <w:numPr>
          <w:ilvl w:val="0"/>
          <w:numId w:val="5"/>
        </w:numPr>
        <w:tabs>
          <w:tab w:val="left" w:pos="1712"/>
          <w:tab w:val="left" w:pos="1713"/>
        </w:tabs>
        <w:spacing w:before="2" w:line="275" w:lineRule="exact"/>
        <w:ind w:left="1712"/>
        <w:rPr>
          <w:sz w:val="24"/>
        </w:rPr>
      </w:pPr>
      <w:r>
        <w:rPr>
          <w:sz w:val="24"/>
        </w:rPr>
        <w:t>Важећим техникама и методама</w:t>
      </w:r>
      <w:r>
        <w:rPr>
          <w:spacing w:val="-1"/>
          <w:sz w:val="24"/>
        </w:rPr>
        <w:t xml:space="preserve"> </w:t>
      </w:r>
      <w:r>
        <w:rPr>
          <w:sz w:val="24"/>
        </w:rPr>
        <w:t>рада</w:t>
      </w:r>
    </w:p>
    <w:p w:rsidR="00CC579D" w:rsidRDefault="001777B4">
      <w:pPr>
        <w:pStyle w:val="BodyText"/>
        <w:ind w:left="1172" w:right="1046" w:firstLine="540"/>
        <w:jc w:val="both"/>
      </w:pPr>
      <w:r>
        <w:t xml:space="preserve">Центар доноси одлуке о остваривању права корисника и пружа услуге корисницима у складу са Законом о социјалној заштити </w:t>
      </w:r>
      <w:proofErr w:type="gramStart"/>
      <w:r>
        <w:t>( „</w:t>
      </w:r>
      <w:proofErr w:type="gramEnd"/>
      <w:r>
        <w:t>Сл. Гласник РС“ бр. 24/2011) и прописима донетим на основу Закона.</w:t>
      </w:r>
    </w:p>
    <w:p w:rsidR="00CC579D" w:rsidRDefault="001777B4">
      <w:pPr>
        <w:pStyle w:val="BodyText"/>
        <w:spacing w:before="1"/>
        <w:ind w:left="1172" w:right="1046" w:firstLine="540"/>
        <w:jc w:val="both"/>
      </w:pPr>
      <w:r>
        <w:t>У вршењу јавних овлашћења Центар као установа социјалне заштите и као орган старатељства поступа у складу са нормативима и стандардима утврђеним Правилником о организацији, нормативима и стандардима рада у центрима за социјални рад („Сл. гласник РС</w:t>
      </w:r>
      <w:proofErr w:type="gramStart"/>
      <w:r>
        <w:t>“ бр</w:t>
      </w:r>
      <w:proofErr w:type="gramEnd"/>
      <w:r>
        <w:t>. 59/2008 и 37/2010 ).</w:t>
      </w:r>
    </w:p>
    <w:p w:rsidR="00CC579D" w:rsidRDefault="001777B4">
      <w:pPr>
        <w:pStyle w:val="BodyText"/>
        <w:ind w:left="1172" w:right="1046" w:firstLine="540"/>
        <w:jc w:val="both"/>
      </w:pPr>
      <w:r>
        <w:t>У вршењу јавних овлашћења Центар одлучује о: остваривању права на новчану социјалну помоћ, права на додатак за помоћ и негу другог лица, права на помоћ за оспособљавање за рад, права на смештај у установу социјалне заштите, на смештај одраслог лица у другу породицу, хранитељству, усвојењу, старатељству, одређивању</w:t>
      </w:r>
      <w:r>
        <w:rPr>
          <w:spacing w:val="10"/>
        </w:rPr>
        <w:t xml:space="preserve"> </w:t>
      </w:r>
      <w:r>
        <w:t>и</w:t>
      </w:r>
    </w:p>
    <w:p w:rsidR="00CC579D" w:rsidRDefault="00CC579D">
      <w:pPr>
        <w:pStyle w:val="BodyText"/>
        <w:rPr>
          <w:sz w:val="20"/>
        </w:rPr>
      </w:pPr>
    </w:p>
    <w:p w:rsidR="00CC579D" w:rsidRDefault="00CC579D">
      <w:pPr>
        <w:pStyle w:val="BodyText"/>
        <w:spacing w:before="10"/>
        <w:rPr>
          <w:sz w:val="27"/>
        </w:rPr>
      </w:pPr>
    </w:p>
    <w:p w:rsidR="00CC579D" w:rsidRDefault="00CC579D">
      <w:pPr>
        <w:spacing w:line="252" w:lineRule="auto"/>
        <w:rPr>
          <w:sz w:val="19"/>
        </w:rPr>
        <w:sectPr w:rsidR="00CC579D">
          <w:pgSz w:w="11900" w:h="16840"/>
          <w:pgMar w:top="1200" w:right="80" w:bottom="980" w:left="140" w:header="0" w:footer="782" w:gutter="0"/>
          <w:cols w:space="720"/>
        </w:sectPr>
      </w:pPr>
    </w:p>
    <w:p w:rsidR="00CC579D" w:rsidRDefault="001777B4">
      <w:pPr>
        <w:pStyle w:val="BodyText"/>
        <w:spacing w:before="73" w:line="242" w:lineRule="auto"/>
        <w:ind w:left="1173" w:right="1127" w:hanging="1"/>
      </w:pPr>
      <w:proofErr w:type="gramStart"/>
      <w:r>
        <w:lastRenderedPageBreak/>
        <w:t>промени</w:t>
      </w:r>
      <w:proofErr w:type="gramEnd"/>
      <w:r>
        <w:t xml:space="preserve"> личног имена детета, мерама превентивног и корективног надзора над вршењем родитељског права.</w:t>
      </w:r>
    </w:p>
    <w:p w:rsidR="00CC579D" w:rsidRPr="00233934" w:rsidRDefault="001777B4">
      <w:pPr>
        <w:pStyle w:val="BodyText"/>
        <w:ind w:left="1173" w:right="1046" w:firstLine="540"/>
        <w:jc w:val="both"/>
      </w:pPr>
      <w:r>
        <w:t xml:space="preserve">У вршењу других послова утврђених Законом Центар поступа у складу са Одлуком о </w:t>
      </w:r>
      <w:r w:rsidR="00C3716F">
        <w:t>прав</w:t>
      </w:r>
      <w:r w:rsidR="00233934">
        <w:t>и</w:t>
      </w:r>
      <w:r w:rsidR="00C3716F">
        <w:t xml:space="preserve">ма </w:t>
      </w:r>
      <w:proofErr w:type="gramStart"/>
      <w:r w:rsidR="00C3716F">
        <w:t>у  социјалној</w:t>
      </w:r>
      <w:proofErr w:type="gramEnd"/>
      <w:r w:rsidR="00C3716F">
        <w:t xml:space="preserve"> заштити </w:t>
      </w:r>
      <w:r>
        <w:t xml:space="preserve">из надлежности </w:t>
      </w:r>
      <w:r w:rsidR="00C3716F">
        <w:t>општине Оџаци</w:t>
      </w:r>
      <w:r>
        <w:t xml:space="preserve"> („Сл. лист </w:t>
      </w:r>
      <w:r w:rsidR="00C3716F">
        <w:t>општине Оџаци</w:t>
      </w:r>
      <w:r>
        <w:t xml:space="preserve">“ бр. </w:t>
      </w:r>
      <w:r w:rsidR="00C3716F">
        <w:t>20/17</w:t>
      </w:r>
      <w:r w:rsidR="00233934">
        <w:t>).</w:t>
      </w:r>
    </w:p>
    <w:p w:rsidR="00CC579D" w:rsidRDefault="001777B4">
      <w:pPr>
        <w:pStyle w:val="BodyText"/>
        <w:ind w:left="1173" w:right="1044" w:firstLine="540"/>
        <w:jc w:val="both"/>
      </w:pPr>
      <w:r>
        <w:t xml:space="preserve">На основу </w:t>
      </w:r>
      <w:r w:rsidR="00233934">
        <w:t xml:space="preserve">Правилника о поступки, начину и ближим условима остваривања права на материјалну подршку и коришћење услуга у области социјалне </w:t>
      </w:r>
      <w:proofErr w:type="gramStart"/>
      <w:r w:rsidR="00233934">
        <w:t>заштите</w:t>
      </w:r>
      <w:r>
        <w:t xml:space="preserve"> </w:t>
      </w:r>
      <w:r w:rsidR="00233934">
        <w:t xml:space="preserve"> број</w:t>
      </w:r>
      <w:proofErr w:type="gramEnd"/>
      <w:r w:rsidR="00233934">
        <w:t xml:space="preserve">: 03-1-183/2018-I од 01.08.2018. године </w:t>
      </w:r>
      <w:r>
        <w:t>Центар одлучује о остваривању</w:t>
      </w:r>
      <w:r w:rsidR="00233934">
        <w:t xml:space="preserve"> права на материјалну помоћ и то  :</w:t>
      </w:r>
      <w:r>
        <w:t xml:space="preserve"> права на једнократну новчану помоћ, опрему корисника за смештај у установу социјалне заштите или другу породицу, </w:t>
      </w:r>
      <w:r w:rsidR="00233934">
        <w:t>права на бесплатне пакете хране, хигијене, огрева, одеће и обуће</w:t>
      </w:r>
      <w:r>
        <w:t>, права на накнаду трошкова сахрањивања, , дневне услуге у заједници персонална</w:t>
      </w:r>
      <w:r>
        <w:rPr>
          <w:spacing w:val="-2"/>
        </w:rPr>
        <w:t xml:space="preserve"> </w:t>
      </w:r>
      <w:r>
        <w:t>асистенција).</w:t>
      </w:r>
    </w:p>
    <w:p w:rsidR="00233934" w:rsidRPr="00F5741C" w:rsidRDefault="00233934">
      <w:pPr>
        <w:pStyle w:val="BodyText"/>
        <w:ind w:left="1173" w:right="1044" w:firstLine="540"/>
        <w:jc w:val="both"/>
      </w:pPr>
      <w:r>
        <w:t xml:space="preserve"> На основу Правилника о условима обезбеђивања</w:t>
      </w:r>
      <w:r w:rsidR="00724A9F">
        <w:t xml:space="preserve"> и пружања услуга п</w:t>
      </w:r>
      <w:r w:rsidR="00F5741C">
        <w:t>омоћ у кући, дневни боравак и л</w:t>
      </w:r>
      <w:r w:rsidR="00724A9F">
        <w:t>ични пратилац детета број: 03-1-340/2017-</w:t>
      </w:r>
      <w:r w:rsidR="00724A9F" w:rsidRPr="00724A9F">
        <w:t xml:space="preserve"> </w:t>
      </w:r>
      <w:r w:rsidR="00724A9F">
        <w:t>I</w:t>
      </w:r>
      <w:r w:rsidR="00F5741C">
        <w:t xml:space="preserve"> од 26.12.2017. године,  планира се да Центар за социјални рад учествује у поступку одлучивања о коришћењу наведених услуга доношењем Решења и упућивањем корисника на копришћење услуге коју је обезбедила општина Оџаци кроз поступак јавне набавке.</w:t>
      </w:r>
    </w:p>
    <w:p w:rsidR="00CC579D" w:rsidRDefault="00CC579D">
      <w:pPr>
        <w:pStyle w:val="BodyText"/>
        <w:spacing w:before="6"/>
        <w:rPr>
          <w:sz w:val="23"/>
        </w:rPr>
      </w:pPr>
    </w:p>
    <w:p w:rsidR="00CC579D" w:rsidRDefault="001777B4">
      <w:pPr>
        <w:spacing w:before="1" w:line="242" w:lineRule="auto"/>
        <w:ind w:left="1173" w:right="1697"/>
        <w:rPr>
          <w:b/>
          <w:sz w:val="24"/>
        </w:rPr>
      </w:pPr>
      <w:r>
        <w:rPr>
          <w:b/>
          <w:sz w:val="24"/>
        </w:rPr>
        <w:t>2. ПЛАНИРАНИ ПОСЛОВИ И ОБИМ УСЛУГА КОЈИ СЕ ФИНАНСИРАЈУ ИЗ ЛОКАЛНЕ САМОУПРАВЕ</w:t>
      </w:r>
    </w:p>
    <w:p w:rsidR="00CC579D" w:rsidRDefault="00CC579D">
      <w:pPr>
        <w:pStyle w:val="BodyText"/>
        <w:spacing w:before="8"/>
        <w:rPr>
          <w:b/>
          <w:sz w:val="23"/>
        </w:rPr>
      </w:pPr>
    </w:p>
    <w:p w:rsidR="00CC579D" w:rsidRPr="00F5741C" w:rsidRDefault="001777B4" w:rsidP="00F5741C">
      <w:pPr>
        <w:pStyle w:val="BodyText"/>
        <w:ind w:left="1173" w:right="1046" w:firstLine="540"/>
        <w:jc w:val="both"/>
      </w:pPr>
      <w:r>
        <w:t xml:space="preserve">На основу </w:t>
      </w:r>
      <w:r w:rsidR="00F5741C">
        <w:t xml:space="preserve"> Одлуке о правима у  социјалној заштити из надлежности општине Оџаци („Сл. лист општине Оџаци“ бр. 20/17),  </w:t>
      </w:r>
      <w:r>
        <w:t xml:space="preserve">дефинисана су права и услуге у надлежности Центра за социјални рад </w:t>
      </w:r>
      <w:r w:rsidR="00F5741C">
        <w:t>општине Оџаци</w:t>
      </w:r>
      <w:r>
        <w:t xml:space="preserve"> о чијем се обезбеђењу стара локална самоуправа:</w:t>
      </w:r>
    </w:p>
    <w:p w:rsidR="00CC579D" w:rsidRDefault="00CC579D">
      <w:pPr>
        <w:pStyle w:val="BodyText"/>
        <w:spacing w:before="9"/>
        <w:rPr>
          <w:sz w:val="23"/>
        </w:rPr>
      </w:pPr>
    </w:p>
    <w:p w:rsidR="000379A5" w:rsidRPr="006600A9" w:rsidRDefault="001777B4" w:rsidP="006600A9">
      <w:pPr>
        <w:pStyle w:val="ListParagraph"/>
        <w:numPr>
          <w:ilvl w:val="1"/>
          <w:numId w:val="12"/>
        </w:numPr>
        <w:tabs>
          <w:tab w:val="left" w:pos="1413"/>
          <w:tab w:val="left" w:pos="5670"/>
        </w:tabs>
        <w:spacing w:before="4"/>
        <w:ind w:right="6010"/>
        <w:rPr>
          <w:sz w:val="24"/>
        </w:rPr>
      </w:pPr>
      <w:r w:rsidRPr="006600A9">
        <w:rPr>
          <w:b/>
          <w:sz w:val="24"/>
        </w:rPr>
        <w:t xml:space="preserve">Материјална подршка </w:t>
      </w:r>
    </w:p>
    <w:p w:rsidR="000379A5" w:rsidRPr="000379A5" w:rsidRDefault="000379A5" w:rsidP="000379A5">
      <w:pPr>
        <w:pStyle w:val="ListParagraph"/>
        <w:tabs>
          <w:tab w:val="left" w:pos="1413"/>
          <w:tab w:val="left" w:pos="5670"/>
        </w:tabs>
        <w:spacing w:before="4"/>
        <w:ind w:right="6010"/>
        <w:rPr>
          <w:sz w:val="24"/>
        </w:rPr>
      </w:pPr>
    </w:p>
    <w:p w:rsidR="000379A5" w:rsidRPr="000379A5" w:rsidRDefault="000379A5" w:rsidP="000379A5">
      <w:pPr>
        <w:tabs>
          <w:tab w:val="left" w:pos="1413"/>
          <w:tab w:val="left" w:pos="5670"/>
        </w:tabs>
        <w:spacing w:before="4"/>
        <w:ind w:left="1172" w:right="6010"/>
        <w:rPr>
          <w:sz w:val="24"/>
        </w:rPr>
      </w:pPr>
      <w:r>
        <w:rPr>
          <w:sz w:val="24"/>
        </w:rPr>
        <w:t xml:space="preserve">* </w:t>
      </w:r>
      <w:r w:rsidR="001777B4" w:rsidRPr="000379A5">
        <w:rPr>
          <w:sz w:val="24"/>
        </w:rPr>
        <w:t>Једнократна новчана помоћ</w:t>
      </w:r>
    </w:p>
    <w:p w:rsidR="000379A5" w:rsidRPr="000379A5" w:rsidRDefault="000379A5" w:rsidP="000379A5">
      <w:pPr>
        <w:pStyle w:val="ListParagraph"/>
        <w:tabs>
          <w:tab w:val="left" w:pos="1413"/>
          <w:tab w:val="left" w:pos="7797"/>
        </w:tabs>
        <w:spacing w:before="4"/>
        <w:ind w:right="1474"/>
        <w:rPr>
          <w:sz w:val="24"/>
        </w:rPr>
      </w:pPr>
      <w:r>
        <w:rPr>
          <w:sz w:val="24"/>
        </w:rPr>
        <w:t>*</w:t>
      </w:r>
      <w:r w:rsidR="001777B4">
        <w:rPr>
          <w:sz w:val="24"/>
        </w:rPr>
        <w:t xml:space="preserve"> </w:t>
      </w:r>
      <w:r w:rsidR="00986327">
        <w:rPr>
          <w:sz w:val="24"/>
        </w:rPr>
        <w:t>Право на опрем</w:t>
      </w:r>
      <w:r>
        <w:rPr>
          <w:sz w:val="24"/>
        </w:rPr>
        <w:t xml:space="preserve">у </w:t>
      </w:r>
      <w:r w:rsidRPr="000379A5">
        <w:rPr>
          <w:sz w:val="24"/>
        </w:rPr>
        <w:t>корисника за смештај у</w:t>
      </w:r>
      <w:r>
        <w:rPr>
          <w:sz w:val="24"/>
        </w:rPr>
        <w:t xml:space="preserve"> установу или другу породицу</w:t>
      </w:r>
    </w:p>
    <w:p w:rsidR="00CC579D" w:rsidRPr="00AE7932" w:rsidRDefault="000379A5">
      <w:pPr>
        <w:pStyle w:val="BodyText"/>
        <w:spacing w:line="242" w:lineRule="auto"/>
        <w:ind w:left="1172" w:right="2498"/>
      </w:pPr>
      <w:r>
        <w:t>*</w:t>
      </w:r>
      <w:r w:rsidR="002E5D27">
        <w:t xml:space="preserve"> </w:t>
      </w:r>
      <w:r w:rsidR="001777B4">
        <w:t xml:space="preserve">Право на накнаду трошкова </w:t>
      </w:r>
      <w:r w:rsidR="00AE7932">
        <w:t>сахрањивања</w:t>
      </w:r>
    </w:p>
    <w:p w:rsidR="00CC579D" w:rsidRPr="002E5D27" w:rsidRDefault="002E5D27">
      <w:pPr>
        <w:pStyle w:val="BodyText"/>
        <w:spacing w:before="3"/>
      </w:pPr>
      <w:r>
        <w:rPr>
          <w:sz w:val="23"/>
        </w:rPr>
        <w:t xml:space="preserve">                     </w:t>
      </w:r>
      <w:r w:rsidRPr="002E5D27">
        <w:t>* Право на бесплатне пакете хране, хигијене, огрева, одеће и обуће</w:t>
      </w:r>
    </w:p>
    <w:p w:rsidR="00CC579D" w:rsidRDefault="001777B4">
      <w:pPr>
        <w:pStyle w:val="BodyText"/>
        <w:ind w:left="1172" w:right="1046" w:firstLine="540"/>
        <w:jc w:val="both"/>
      </w:pPr>
      <w:r>
        <w:t>.</w:t>
      </w:r>
    </w:p>
    <w:p w:rsidR="00254530" w:rsidRDefault="006600A9" w:rsidP="008B2463">
      <w:pPr>
        <w:ind w:left="1276" w:right="1048" w:firstLine="1276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*</w:t>
      </w:r>
      <w:r w:rsidR="008B2463" w:rsidRPr="008B2463">
        <w:rPr>
          <w:b/>
          <w:bCs/>
          <w:color w:val="000000"/>
          <w:sz w:val="24"/>
          <w:szCs w:val="24"/>
        </w:rPr>
        <w:t xml:space="preserve"> Једнократна новчана помоћ- </w:t>
      </w:r>
      <w:r w:rsidR="008B2463" w:rsidRPr="008B2463">
        <w:rPr>
          <w:color w:val="000000"/>
          <w:sz w:val="24"/>
          <w:szCs w:val="24"/>
        </w:rPr>
        <w:t>право на једнок</w:t>
      </w:r>
      <w:r w:rsidR="008B2463">
        <w:rPr>
          <w:color w:val="000000"/>
          <w:sz w:val="24"/>
          <w:szCs w:val="24"/>
        </w:rPr>
        <w:t xml:space="preserve">ратну новчану помоћ, по процени </w:t>
      </w:r>
      <w:r w:rsidR="008B2463" w:rsidRPr="008B2463">
        <w:rPr>
          <w:color w:val="000000"/>
          <w:sz w:val="24"/>
          <w:szCs w:val="24"/>
        </w:rPr>
        <w:t>Центра, имају појединци и породице које се налазе у стању тренутне потребе или</w:t>
      </w:r>
      <w:r w:rsidR="008B2463" w:rsidRPr="008B2463">
        <w:rPr>
          <w:color w:val="000000"/>
          <w:sz w:val="24"/>
          <w:szCs w:val="24"/>
        </w:rPr>
        <w:br/>
        <w:t>изузетно тешкој ситуацији, коју не могу самостално превазићи а тичу се задовољавања</w:t>
      </w:r>
      <w:r w:rsidR="008B2463" w:rsidRPr="008B2463">
        <w:rPr>
          <w:color w:val="000000"/>
          <w:sz w:val="24"/>
          <w:szCs w:val="24"/>
        </w:rPr>
        <w:br/>
        <w:t>основних животних потреба,</w:t>
      </w:r>
      <w:r w:rsidR="00C12ABD">
        <w:rPr>
          <w:color w:val="000000"/>
          <w:sz w:val="24"/>
          <w:szCs w:val="24"/>
        </w:rPr>
        <w:t xml:space="preserve"> и може се одобрити за социјалну егзистенцију ( набавка </w:t>
      </w:r>
      <w:r w:rsidR="00254530">
        <w:rPr>
          <w:color w:val="000000"/>
          <w:sz w:val="24"/>
          <w:szCs w:val="24"/>
        </w:rPr>
        <w:t>прехрамбених намирница и средстава за хогијену, набавка огрева и куповона лекова, накнада трошкова за прибавлјање неопходних личних докумената, мнакнада путних трошкова до здравствене установе ван територије општине Оџаци и у другим изузетно тешким ситуацијама у којима се појединац или породица нађу ).</w:t>
      </w:r>
      <w:r w:rsidR="00C12ABD">
        <w:rPr>
          <w:color w:val="000000"/>
        </w:rPr>
        <w:t xml:space="preserve"> </w:t>
      </w:r>
      <w:proofErr w:type="gramStart"/>
      <w:r w:rsidR="00C12ABD" w:rsidRPr="00C12ABD">
        <w:rPr>
          <w:color w:val="000000"/>
          <w:sz w:val="24"/>
          <w:szCs w:val="24"/>
        </w:rPr>
        <w:t>Планира с</w:t>
      </w:r>
      <w:r w:rsidR="00C12ABD">
        <w:rPr>
          <w:color w:val="000000"/>
          <w:sz w:val="24"/>
          <w:szCs w:val="24"/>
        </w:rPr>
        <w:t>е, у 2019</w:t>
      </w:r>
      <w:r w:rsidR="00C12ABD" w:rsidRPr="00C12ABD">
        <w:rPr>
          <w:color w:val="000000"/>
          <w:sz w:val="24"/>
          <w:szCs w:val="24"/>
        </w:rPr>
        <w:t>.</w:t>
      </w:r>
      <w:proofErr w:type="gramEnd"/>
      <w:r w:rsidR="00C12ABD" w:rsidRPr="00C12ABD">
        <w:rPr>
          <w:color w:val="000000"/>
          <w:sz w:val="24"/>
          <w:szCs w:val="24"/>
        </w:rPr>
        <w:t xml:space="preserve"> години да се обезбеди ј</w:t>
      </w:r>
      <w:r w:rsidR="00C12ABD">
        <w:rPr>
          <w:color w:val="000000"/>
          <w:sz w:val="24"/>
          <w:szCs w:val="24"/>
        </w:rPr>
        <w:t>еднократна новчана помоћ за 820</w:t>
      </w:r>
      <w:r w:rsidR="00530A2E">
        <w:rPr>
          <w:color w:val="000000"/>
          <w:sz w:val="24"/>
          <w:szCs w:val="24"/>
        </w:rPr>
        <w:t xml:space="preserve"> корисника, који могу током године поднети захтев и остварити права више  пута те се донесе око 2700 решења за остваривање овог права. </w:t>
      </w:r>
      <w:r w:rsidR="00C12ABD" w:rsidRPr="00C12ABD">
        <w:rPr>
          <w:color w:val="000000"/>
          <w:sz w:val="24"/>
          <w:szCs w:val="24"/>
        </w:rPr>
        <w:t xml:space="preserve"> Буџетом </w:t>
      </w:r>
      <w:r w:rsidR="00C12ABD">
        <w:rPr>
          <w:color w:val="000000"/>
          <w:sz w:val="24"/>
          <w:szCs w:val="24"/>
        </w:rPr>
        <w:t>општине Оџаци</w:t>
      </w:r>
      <w:r w:rsidR="00254530">
        <w:rPr>
          <w:color w:val="000000"/>
          <w:sz w:val="24"/>
          <w:szCs w:val="24"/>
        </w:rPr>
        <w:t xml:space="preserve"> </w:t>
      </w:r>
      <w:r w:rsidR="00C12ABD">
        <w:rPr>
          <w:color w:val="000000"/>
          <w:sz w:val="24"/>
          <w:szCs w:val="24"/>
        </w:rPr>
        <w:t>за 2019</w:t>
      </w:r>
      <w:r w:rsidR="00C12ABD" w:rsidRPr="00C12ABD">
        <w:rPr>
          <w:color w:val="000000"/>
          <w:sz w:val="24"/>
          <w:szCs w:val="24"/>
        </w:rPr>
        <w:t xml:space="preserve">. </w:t>
      </w:r>
      <w:proofErr w:type="gramStart"/>
      <w:r w:rsidR="00C12ABD" w:rsidRPr="00C12ABD">
        <w:rPr>
          <w:color w:val="000000"/>
          <w:sz w:val="24"/>
          <w:szCs w:val="24"/>
        </w:rPr>
        <w:t>годину</w:t>
      </w:r>
      <w:proofErr w:type="gramEnd"/>
      <w:r w:rsidR="00C12ABD" w:rsidRPr="00C12ABD">
        <w:rPr>
          <w:color w:val="000000"/>
          <w:sz w:val="24"/>
          <w:szCs w:val="24"/>
        </w:rPr>
        <w:t xml:space="preserve"> планирана су средства у </w:t>
      </w:r>
      <w:r w:rsidR="008B386F">
        <w:rPr>
          <w:color w:val="000000"/>
          <w:sz w:val="24"/>
          <w:szCs w:val="24"/>
        </w:rPr>
        <w:t xml:space="preserve">истом </w:t>
      </w:r>
      <w:r w:rsidR="00C12ABD" w:rsidRPr="00C12ABD">
        <w:rPr>
          <w:color w:val="000000"/>
          <w:sz w:val="24"/>
          <w:szCs w:val="24"/>
        </w:rPr>
        <w:t xml:space="preserve">износу </w:t>
      </w:r>
      <w:r w:rsidR="00530A2E">
        <w:rPr>
          <w:color w:val="000000"/>
          <w:sz w:val="24"/>
          <w:szCs w:val="24"/>
        </w:rPr>
        <w:t>од 8.400.000,00 динара.</w:t>
      </w:r>
      <w:r w:rsidR="00254530">
        <w:rPr>
          <w:color w:val="000000"/>
          <w:sz w:val="24"/>
          <w:szCs w:val="24"/>
        </w:rPr>
        <w:t xml:space="preserve"> </w:t>
      </w:r>
    </w:p>
    <w:p w:rsidR="00CC579D" w:rsidRPr="00663675" w:rsidRDefault="00C12ABD" w:rsidP="008B2463">
      <w:pPr>
        <w:ind w:left="1276" w:right="1048" w:firstLine="1276"/>
        <w:jc w:val="both"/>
        <w:rPr>
          <w:color w:val="000000"/>
          <w:sz w:val="24"/>
          <w:szCs w:val="24"/>
        </w:rPr>
      </w:pPr>
      <w:r w:rsidRPr="00C12ABD">
        <w:rPr>
          <w:color w:val="000000"/>
          <w:sz w:val="24"/>
          <w:szCs w:val="24"/>
        </w:rPr>
        <w:br/>
      </w:r>
      <w:r w:rsidR="00AE7932">
        <w:rPr>
          <w:b/>
          <w:bCs/>
          <w:color w:val="000000"/>
          <w:sz w:val="24"/>
          <w:szCs w:val="24"/>
        </w:rPr>
        <w:t xml:space="preserve">                    </w:t>
      </w:r>
      <w:r w:rsidR="006600A9">
        <w:rPr>
          <w:b/>
          <w:bCs/>
          <w:color w:val="000000"/>
          <w:sz w:val="24"/>
          <w:szCs w:val="24"/>
        </w:rPr>
        <w:t>*</w:t>
      </w:r>
      <w:r w:rsidRPr="00C12ABD">
        <w:rPr>
          <w:b/>
          <w:bCs/>
          <w:color w:val="000000"/>
          <w:sz w:val="24"/>
          <w:szCs w:val="24"/>
        </w:rPr>
        <w:t xml:space="preserve"> Опрема корисника за смештај у установу социјалне заштите или другу</w:t>
      </w:r>
      <w:r w:rsidRPr="00C12ABD">
        <w:rPr>
          <w:color w:val="000000"/>
          <w:sz w:val="24"/>
          <w:szCs w:val="24"/>
        </w:rPr>
        <w:br/>
      </w:r>
      <w:r w:rsidRPr="00C12ABD">
        <w:rPr>
          <w:b/>
          <w:bCs/>
          <w:color w:val="000000"/>
          <w:sz w:val="24"/>
          <w:szCs w:val="24"/>
        </w:rPr>
        <w:t>породицу-</w:t>
      </w:r>
      <w:r w:rsidRPr="00C42870">
        <w:rPr>
          <w:b/>
          <w:bCs/>
          <w:color w:val="000000"/>
          <w:sz w:val="24"/>
          <w:szCs w:val="24"/>
        </w:rPr>
        <w:t xml:space="preserve"> </w:t>
      </w:r>
      <w:r w:rsidR="00C42870" w:rsidRPr="00C42870">
        <w:rPr>
          <w:color w:val="000000"/>
          <w:sz w:val="24"/>
          <w:szCs w:val="24"/>
        </w:rPr>
        <w:t>право на опрему за смештај у установу социјалне заштите или другу породицу има лице које се упућује на смештај у установу социјалне заштите или другу породицу, а ту опрему не може обезбедити сам, нити је могу обезбедити сродници</w:t>
      </w:r>
      <w:r w:rsidR="00C42870">
        <w:rPr>
          <w:color w:val="000000"/>
          <w:sz w:val="24"/>
          <w:szCs w:val="24"/>
        </w:rPr>
        <w:t>.</w:t>
      </w:r>
      <w:r w:rsidR="00C42870" w:rsidRPr="00C42870">
        <w:rPr>
          <w:color w:val="000000"/>
          <w:sz w:val="24"/>
          <w:szCs w:val="24"/>
        </w:rPr>
        <w:t xml:space="preserve"> </w:t>
      </w:r>
      <w:r w:rsidR="00663675">
        <w:rPr>
          <w:color w:val="000000"/>
          <w:sz w:val="24"/>
          <w:szCs w:val="24"/>
        </w:rPr>
        <w:t>Планира се да ово право у 2019. години оствари 8 корисника.</w:t>
      </w:r>
    </w:p>
    <w:p w:rsidR="00663675" w:rsidRPr="00663675" w:rsidRDefault="00663675" w:rsidP="00663675">
      <w:pPr>
        <w:pStyle w:val="NoSpacing"/>
        <w:sectPr w:rsidR="00663675" w:rsidRPr="00663675">
          <w:pgSz w:w="11900" w:h="16840"/>
          <w:pgMar w:top="1120" w:right="80" w:bottom="980" w:left="140" w:header="0" w:footer="782" w:gutter="0"/>
          <w:cols w:space="720"/>
        </w:sectPr>
      </w:pPr>
    </w:p>
    <w:p w:rsidR="007D167A" w:rsidRDefault="00AE7932" w:rsidP="00AE7932">
      <w:pPr>
        <w:pStyle w:val="BodyText"/>
        <w:spacing w:line="242" w:lineRule="auto"/>
        <w:ind w:left="1172" w:right="1899"/>
        <w:rPr>
          <w:b/>
        </w:rPr>
      </w:pPr>
      <w:r w:rsidRPr="00AE7932">
        <w:rPr>
          <w:b/>
        </w:rPr>
        <w:lastRenderedPageBreak/>
        <w:t xml:space="preserve">                           </w:t>
      </w:r>
    </w:p>
    <w:p w:rsidR="00663675" w:rsidRDefault="00663675" w:rsidP="00AE7932">
      <w:pPr>
        <w:pStyle w:val="BodyText"/>
        <w:spacing w:line="242" w:lineRule="auto"/>
        <w:ind w:left="1172" w:right="1899"/>
        <w:rPr>
          <w:b/>
        </w:rPr>
      </w:pPr>
    </w:p>
    <w:p w:rsidR="00AE7932" w:rsidRPr="00CC111F" w:rsidRDefault="006600A9" w:rsidP="00AE7932">
      <w:pPr>
        <w:pStyle w:val="BodyText"/>
        <w:spacing w:line="242" w:lineRule="auto"/>
        <w:ind w:left="1172" w:right="1899"/>
      </w:pPr>
      <w:r>
        <w:rPr>
          <w:b/>
        </w:rPr>
        <w:t xml:space="preserve">                 *</w:t>
      </w:r>
      <w:r w:rsidR="00AE7932" w:rsidRPr="00AE7932">
        <w:rPr>
          <w:b/>
        </w:rPr>
        <w:t xml:space="preserve"> Право на накнаду трошкова </w:t>
      </w:r>
      <w:r w:rsidR="00AE7932">
        <w:rPr>
          <w:b/>
        </w:rPr>
        <w:t>сахрањивања–</w:t>
      </w:r>
      <w:r w:rsidR="00AE7932" w:rsidRPr="00AE7932">
        <w:rPr>
          <w:b/>
        </w:rPr>
        <w:t xml:space="preserve"> </w:t>
      </w:r>
      <w:r w:rsidR="00AE7932">
        <w:t>обезбеђу</w:t>
      </w:r>
      <w:r w:rsidR="00663675">
        <w:t>је се за: кориснике НСП или чла</w:t>
      </w:r>
      <w:r w:rsidR="00AE7932">
        <w:t>новима његове породице, лицу без прихода који је смештен у установу социјалне заштите или другу породицу за чији смештај трошкове сноси надлежно министарство, лицу које је живело само и нема законске обвезнике издржавања и непознатом лицу или лицу непознатог пребивалишта.</w:t>
      </w:r>
      <w:r w:rsidR="00CC111F">
        <w:t>Планираљ се да у 2019.години ово право оствари 25 корисника.</w:t>
      </w:r>
    </w:p>
    <w:p w:rsidR="00CC579D" w:rsidRDefault="00CC579D">
      <w:pPr>
        <w:pStyle w:val="BodyText"/>
        <w:rPr>
          <w:sz w:val="20"/>
        </w:rPr>
      </w:pPr>
    </w:p>
    <w:p w:rsidR="00AE7932" w:rsidRDefault="006600A9" w:rsidP="006600A9">
      <w:pPr>
        <w:pStyle w:val="BodyText"/>
        <w:ind w:left="2268" w:hanging="2268"/>
        <w:rPr>
          <w:b/>
        </w:rPr>
      </w:pPr>
      <w:r>
        <w:rPr>
          <w:sz w:val="20"/>
        </w:rPr>
        <w:t xml:space="preserve">                                            </w:t>
      </w:r>
      <w:r w:rsidRPr="006600A9">
        <w:rPr>
          <w:b/>
        </w:rPr>
        <w:t>*</w:t>
      </w:r>
      <w:r w:rsidRPr="006600A9">
        <w:rPr>
          <w:b/>
          <w:sz w:val="20"/>
        </w:rPr>
        <w:t xml:space="preserve"> </w:t>
      </w:r>
      <w:r>
        <w:rPr>
          <w:sz w:val="20"/>
        </w:rPr>
        <w:t xml:space="preserve">  </w:t>
      </w:r>
      <w:r w:rsidR="002E5D27" w:rsidRPr="002E5D27">
        <w:t xml:space="preserve"> </w:t>
      </w:r>
      <w:r w:rsidR="002E5D27" w:rsidRPr="002E5D27">
        <w:rPr>
          <w:b/>
        </w:rPr>
        <w:t>Право на бесплатне пакете хране, хигијене, огрева, одеће и обуће</w:t>
      </w:r>
    </w:p>
    <w:p w:rsidR="002E5D27" w:rsidRDefault="002E5D27">
      <w:pPr>
        <w:pStyle w:val="BodyText"/>
      </w:pPr>
      <w:r>
        <w:rPr>
          <w:b/>
        </w:rPr>
        <w:t xml:space="preserve">                          </w:t>
      </w:r>
      <w:r>
        <w:t xml:space="preserve">Ово право утврђиваће се на основу критеријума и услова које ће утрврдити Општинско веће </w:t>
      </w:r>
    </w:p>
    <w:p w:rsidR="002E5D27" w:rsidRPr="002E5D27" w:rsidRDefault="002E5D27">
      <w:pPr>
        <w:pStyle w:val="BodyText"/>
      </w:pPr>
      <w:r>
        <w:t xml:space="preserve">                      општине Оџаци.</w:t>
      </w:r>
    </w:p>
    <w:p w:rsidR="002E5D27" w:rsidRPr="002E5D27" w:rsidRDefault="002E5D27">
      <w:pPr>
        <w:pStyle w:val="BodyText"/>
        <w:rPr>
          <w:b/>
          <w:sz w:val="20"/>
        </w:rPr>
      </w:pPr>
    </w:p>
    <w:p w:rsidR="00CC579D" w:rsidRPr="007D167A" w:rsidRDefault="00AE7932" w:rsidP="007D167A">
      <w:pPr>
        <w:pStyle w:val="BodyText"/>
        <w:ind w:left="1134" w:right="1048" w:hanging="1134"/>
      </w:pPr>
      <w:r>
        <w:rPr>
          <w:sz w:val="20"/>
        </w:rPr>
        <w:t xml:space="preserve">                                              </w:t>
      </w:r>
      <w:proofErr w:type="gramStart"/>
      <w:r w:rsidRPr="007D167A">
        <w:t>Током године, у о</w:t>
      </w:r>
      <w:r w:rsidR="007D167A" w:rsidRPr="007D167A">
        <w:t xml:space="preserve">квиру своје делатности ЦСР </w:t>
      </w:r>
      <w:r w:rsidR="007D167A">
        <w:t>ће сарађивати са институцијама и установама у локалној заједници.</w:t>
      </w:r>
      <w:proofErr w:type="gramEnd"/>
      <w:r w:rsidR="007D167A">
        <w:t xml:space="preserve"> </w:t>
      </w:r>
    </w:p>
    <w:p w:rsidR="00CC579D" w:rsidRDefault="00CC579D">
      <w:pPr>
        <w:pStyle w:val="BodyText"/>
        <w:spacing w:before="10"/>
        <w:rPr>
          <w:sz w:val="28"/>
        </w:rPr>
      </w:pPr>
    </w:p>
    <w:p w:rsidR="00CC579D" w:rsidRPr="00285217" w:rsidRDefault="001777B4">
      <w:pPr>
        <w:spacing w:before="12" w:after="17"/>
        <w:ind w:left="3539"/>
        <w:rPr>
          <w:b/>
          <w:w w:val="105"/>
          <w:sz w:val="19"/>
        </w:rPr>
      </w:pPr>
      <w:r w:rsidRPr="00285217">
        <w:rPr>
          <w:b/>
          <w:w w:val="105"/>
          <w:sz w:val="19"/>
        </w:rPr>
        <w:t>План састанака са сарадницима у локалној заједници</w:t>
      </w:r>
    </w:p>
    <w:p w:rsidR="00285217" w:rsidRDefault="00285217">
      <w:pPr>
        <w:spacing w:before="12" w:after="17"/>
        <w:ind w:left="3539"/>
        <w:rPr>
          <w:sz w:val="19"/>
        </w:rPr>
      </w:pPr>
    </w:p>
    <w:tbl>
      <w:tblPr>
        <w:tblW w:w="0" w:type="auto"/>
        <w:tblInd w:w="88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55"/>
        <w:gridCol w:w="523"/>
        <w:gridCol w:w="595"/>
        <w:gridCol w:w="542"/>
        <w:gridCol w:w="595"/>
        <w:gridCol w:w="566"/>
        <w:gridCol w:w="537"/>
        <w:gridCol w:w="527"/>
        <w:gridCol w:w="565"/>
        <w:gridCol w:w="575"/>
        <w:gridCol w:w="575"/>
        <w:gridCol w:w="585"/>
        <w:gridCol w:w="566"/>
        <w:gridCol w:w="1233"/>
      </w:tblGrid>
      <w:tr w:rsidR="00CC579D">
        <w:trPr>
          <w:trHeight w:val="460"/>
        </w:trPr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C579D" w:rsidRDefault="001777B4">
            <w:pPr>
              <w:pStyle w:val="TableParagraph"/>
              <w:spacing w:before="4"/>
              <w:ind w:left="595"/>
              <w:rPr>
                <w:sz w:val="19"/>
              </w:rPr>
            </w:pPr>
            <w:r>
              <w:rPr>
                <w:w w:val="105"/>
                <w:sz w:val="19"/>
              </w:rPr>
              <w:t>Сарадници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C579D" w:rsidRDefault="001777B4">
            <w:pPr>
              <w:pStyle w:val="TableParagraph"/>
              <w:spacing w:before="4"/>
              <w:ind w:left="90" w:right="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Јан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C579D" w:rsidRDefault="001777B4">
            <w:pPr>
              <w:pStyle w:val="TableParagraph"/>
              <w:spacing w:before="4"/>
              <w:ind w:left="90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Феб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C579D" w:rsidRDefault="001777B4">
            <w:pPr>
              <w:pStyle w:val="TableParagraph"/>
              <w:spacing w:before="4"/>
              <w:ind w:left="116" w:right="10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Ма</w:t>
            </w:r>
          </w:p>
          <w:p w:rsidR="00CC579D" w:rsidRDefault="001777B4">
            <w:pPr>
              <w:pStyle w:val="TableParagraph"/>
              <w:spacing w:before="12" w:line="205" w:lineRule="exact"/>
              <w:ind w:left="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р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C579D" w:rsidRDefault="001777B4">
            <w:pPr>
              <w:pStyle w:val="TableParagraph"/>
              <w:spacing w:before="4"/>
              <w:ind w:left="82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Апр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C579D" w:rsidRDefault="001777B4">
            <w:pPr>
              <w:pStyle w:val="TableParagraph"/>
              <w:spacing w:before="4"/>
              <w:ind w:left="90" w:right="7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Мај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C579D" w:rsidRDefault="001777B4">
            <w:pPr>
              <w:pStyle w:val="TableParagraph"/>
              <w:spacing w:before="4"/>
              <w:ind w:left="107" w:right="9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Јун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C579D" w:rsidRDefault="001777B4">
            <w:pPr>
              <w:pStyle w:val="TableParagraph"/>
              <w:spacing w:before="4"/>
              <w:ind w:left="104" w:right="9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Јул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C579D" w:rsidRDefault="001777B4">
            <w:pPr>
              <w:pStyle w:val="TableParagraph"/>
              <w:spacing w:before="4"/>
              <w:ind w:left="104" w:right="9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Авг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C579D" w:rsidRDefault="001777B4">
            <w:pPr>
              <w:pStyle w:val="TableParagraph"/>
              <w:spacing w:before="4"/>
              <w:ind w:left="92" w:right="6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Сеп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C579D" w:rsidRDefault="001777B4">
            <w:pPr>
              <w:pStyle w:val="TableParagraph"/>
              <w:spacing w:before="4"/>
              <w:ind w:left="93" w:right="6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Окт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C579D" w:rsidRDefault="001777B4">
            <w:pPr>
              <w:pStyle w:val="TableParagraph"/>
              <w:spacing w:before="4"/>
              <w:ind w:left="107" w:right="8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Нов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C579D" w:rsidRDefault="001777B4">
            <w:pPr>
              <w:pStyle w:val="TableParagraph"/>
              <w:spacing w:before="4"/>
              <w:ind w:left="89" w:right="7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Дец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CC579D" w:rsidRDefault="001777B4">
            <w:pPr>
              <w:pStyle w:val="TableParagraph"/>
              <w:spacing w:before="4"/>
              <w:ind w:left="150" w:right="12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УКУПНО</w:t>
            </w:r>
          </w:p>
        </w:tc>
      </w:tr>
      <w:tr w:rsidR="00CC579D">
        <w:trPr>
          <w:trHeight w:val="230"/>
        </w:trPr>
        <w:tc>
          <w:tcPr>
            <w:tcW w:w="21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1777B4">
            <w:pPr>
              <w:pStyle w:val="TableParagraph"/>
              <w:spacing w:before="5" w:line="205" w:lineRule="exact"/>
              <w:ind w:left="95"/>
              <w:rPr>
                <w:sz w:val="19"/>
              </w:rPr>
            </w:pPr>
            <w:r>
              <w:rPr>
                <w:w w:val="105"/>
                <w:sz w:val="19"/>
              </w:rPr>
              <w:t>МУП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33"/>
          </w:tcPr>
          <w:p w:rsidR="00CC579D" w:rsidRDefault="001777B4">
            <w:pPr>
              <w:pStyle w:val="TableParagraph"/>
              <w:spacing w:before="24" w:line="185" w:lineRule="exact"/>
              <w:ind w:left="101" w:right="48"/>
              <w:jc w:val="center"/>
              <w:rPr>
                <w:sz w:val="19"/>
              </w:rPr>
            </w:pPr>
            <w:r>
              <w:rPr>
                <w:shadow/>
                <w:color w:val="FFFFFF"/>
                <w:w w:val="105"/>
                <w:sz w:val="19"/>
              </w:rPr>
              <w:t>Мај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79D" w:rsidRDefault="001777B4">
            <w:pPr>
              <w:pStyle w:val="TableParagraph"/>
              <w:spacing w:before="5" w:line="205" w:lineRule="exact"/>
              <w:ind w:left="31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1</w:t>
            </w:r>
          </w:p>
        </w:tc>
      </w:tr>
      <w:tr w:rsidR="00CC579D">
        <w:trPr>
          <w:trHeight w:val="460"/>
        </w:trPr>
        <w:tc>
          <w:tcPr>
            <w:tcW w:w="21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DA" w:rsidRPr="002E5D27" w:rsidRDefault="002E5D27">
            <w:pPr>
              <w:pStyle w:val="TableParagraph"/>
              <w:spacing w:before="5"/>
              <w:ind w:left="95"/>
              <w:rPr>
                <w:sz w:val="19"/>
              </w:rPr>
            </w:pPr>
            <w:r>
              <w:rPr>
                <w:w w:val="105"/>
                <w:sz w:val="19"/>
              </w:rPr>
              <w:t xml:space="preserve">Месне заједнице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33"/>
          </w:tcPr>
          <w:p w:rsidR="00CC579D" w:rsidRDefault="001777B4">
            <w:pPr>
              <w:pStyle w:val="TableParagraph"/>
              <w:spacing w:before="12" w:line="230" w:lineRule="atLeast"/>
              <w:ind w:left="240" w:right="93" w:hanging="87"/>
              <w:rPr>
                <w:sz w:val="19"/>
              </w:rPr>
            </w:pPr>
            <w:r>
              <w:rPr>
                <w:shadow/>
                <w:color w:val="FFFFFF"/>
                <w:w w:val="105"/>
                <w:sz w:val="19"/>
              </w:rPr>
              <w:t>Ма</w:t>
            </w:r>
            <w:r>
              <w:rPr>
                <w:color w:val="FFFFFF"/>
                <w:w w:val="105"/>
                <w:sz w:val="19"/>
              </w:rPr>
              <w:t xml:space="preserve"> </w:t>
            </w:r>
            <w:r>
              <w:rPr>
                <w:shadow/>
                <w:color w:val="FFFFFF"/>
                <w:w w:val="105"/>
                <w:sz w:val="19"/>
              </w:rPr>
              <w:t>р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79D" w:rsidRDefault="001777B4">
            <w:pPr>
              <w:pStyle w:val="TableParagraph"/>
              <w:spacing w:before="5"/>
              <w:ind w:left="31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1</w:t>
            </w:r>
          </w:p>
        </w:tc>
      </w:tr>
      <w:tr w:rsidR="00CC579D">
        <w:trPr>
          <w:trHeight w:val="218"/>
        </w:trPr>
        <w:tc>
          <w:tcPr>
            <w:tcW w:w="21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1777B4">
            <w:pPr>
              <w:pStyle w:val="TableParagraph"/>
              <w:spacing w:line="198" w:lineRule="exact"/>
              <w:ind w:left="95"/>
              <w:rPr>
                <w:sz w:val="19"/>
              </w:rPr>
            </w:pPr>
            <w:r>
              <w:rPr>
                <w:w w:val="105"/>
                <w:sz w:val="19"/>
              </w:rPr>
              <w:t>Основне школе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33"/>
          </w:tcPr>
          <w:p w:rsidR="00CC579D" w:rsidRDefault="001777B4">
            <w:pPr>
              <w:pStyle w:val="TableParagraph"/>
              <w:spacing w:before="13" w:line="185" w:lineRule="exact"/>
              <w:ind w:left="106" w:right="62"/>
              <w:jc w:val="center"/>
              <w:rPr>
                <w:sz w:val="19"/>
              </w:rPr>
            </w:pPr>
            <w:r>
              <w:rPr>
                <w:shadow/>
                <w:color w:val="FFFFFF"/>
                <w:w w:val="105"/>
                <w:sz w:val="19"/>
              </w:rPr>
              <w:t>Јан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33"/>
          </w:tcPr>
          <w:p w:rsidR="00CC579D" w:rsidRDefault="001777B4">
            <w:pPr>
              <w:pStyle w:val="TableParagraph"/>
              <w:spacing w:before="13" w:line="185" w:lineRule="exact"/>
              <w:ind w:left="110" w:right="52"/>
              <w:jc w:val="center"/>
              <w:rPr>
                <w:sz w:val="19"/>
              </w:rPr>
            </w:pPr>
            <w:r>
              <w:rPr>
                <w:shadow/>
                <w:color w:val="FFFFFF"/>
                <w:w w:val="105"/>
                <w:sz w:val="19"/>
              </w:rPr>
              <w:t>Сеп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79D" w:rsidRDefault="001777B4">
            <w:pPr>
              <w:pStyle w:val="TableParagraph"/>
              <w:spacing w:line="198" w:lineRule="exact"/>
              <w:ind w:left="31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2</w:t>
            </w:r>
          </w:p>
        </w:tc>
      </w:tr>
      <w:tr w:rsidR="00CC579D">
        <w:trPr>
          <w:trHeight w:val="230"/>
        </w:trPr>
        <w:tc>
          <w:tcPr>
            <w:tcW w:w="21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1777B4">
            <w:pPr>
              <w:pStyle w:val="TableParagraph"/>
              <w:spacing w:before="5" w:line="205" w:lineRule="exact"/>
              <w:ind w:left="95"/>
              <w:rPr>
                <w:sz w:val="19"/>
              </w:rPr>
            </w:pPr>
            <w:r>
              <w:rPr>
                <w:w w:val="105"/>
                <w:sz w:val="19"/>
              </w:rPr>
              <w:t>Средње школе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33"/>
          </w:tcPr>
          <w:p w:rsidR="00CC579D" w:rsidRDefault="001777B4">
            <w:pPr>
              <w:pStyle w:val="TableParagraph"/>
              <w:spacing w:before="24" w:line="185" w:lineRule="exact"/>
              <w:ind w:left="106" w:right="62"/>
              <w:jc w:val="center"/>
              <w:rPr>
                <w:sz w:val="19"/>
              </w:rPr>
            </w:pPr>
            <w:r>
              <w:rPr>
                <w:shadow/>
                <w:color w:val="FFFFFF"/>
                <w:w w:val="105"/>
                <w:sz w:val="19"/>
              </w:rPr>
              <w:t>Јан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33"/>
          </w:tcPr>
          <w:p w:rsidR="00CC579D" w:rsidRDefault="001777B4">
            <w:pPr>
              <w:pStyle w:val="TableParagraph"/>
              <w:spacing w:before="24" w:line="185" w:lineRule="exact"/>
              <w:ind w:left="110" w:right="52"/>
              <w:jc w:val="center"/>
              <w:rPr>
                <w:sz w:val="19"/>
              </w:rPr>
            </w:pPr>
            <w:r>
              <w:rPr>
                <w:shadow/>
                <w:color w:val="FFFFFF"/>
                <w:w w:val="105"/>
                <w:sz w:val="19"/>
              </w:rPr>
              <w:t>Сеп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79D" w:rsidRDefault="001777B4">
            <w:pPr>
              <w:pStyle w:val="TableParagraph"/>
              <w:spacing w:before="5" w:line="205" w:lineRule="exact"/>
              <w:ind w:left="31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2</w:t>
            </w:r>
          </w:p>
        </w:tc>
      </w:tr>
      <w:tr w:rsidR="00CC579D">
        <w:trPr>
          <w:trHeight w:val="690"/>
        </w:trPr>
        <w:tc>
          <w:tcPr>
            <w:tcW w:w="21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1C5C44">
            <w:pPr>
              <w:pStyle w:val="TableParagraph"/>
              <w:spacing w:before="2" w:line="205" w:lineRule="exact"/>
              <w:ind w:left="95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ЈКП ,, Услуга,,</w:t>
            </w:r>
          </w:p>
          <w:p w:rsidR="001C5C44" w:rsidRPr="001C5C44" w:rsidRDefault="001C5C44">
            <w:pPr>
              <w:pStyle w:val="TableParagraph"/>
              <w:spacing w:before="2" w:line="205" w:lineRule="exact"/>
              <w:ind w:left="95"/>
              <w:rPr>
                <w:sz w:val="19"/>
              </w:rPr>
            </w:pPr>
            <w:r>
              <w:rPr>
                <w:w w:val="105"/>
                <w:sz w:val="19"/>
              </w:rPr>
              <w:t>ЈКП ,, Брестком,,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33"/>
          </w:tcPr>
          <w:p w:rsidR="00CC579D" w:rsidRDefault="001777B4">
            <w:pPr>
              <w:pStyle w:val="TableParagraph"/>
              <w:spacing w:before="24"/>
              <w:ind w:left="100" w:right="57"/>
              <w:jc w:val="center"/>
              <w:rPr>
                <w:sz w:val="19"/>
              </w:rPr>
            </w:pPr>
            <w:r>
              <w:rPr>
                <w:shadow/>
                <w:color w:val="FFFFFF"/>
                <w:w w:val="105"/>
                <w:sz w:val="19"/>
              </w:rPr>
              <w:t>Апр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33"/>
          </w:tcPr>
          <w:p w:rsidR="00CC579D" w:rsidRDefault="001777B4">
            <w:pPr>
              <w:pStyle w:val="TableParagraph"/>
              <w:spacing w:before="24"/>
              <w:ind w:left="110" w:right="51"/>
              <w:jc w:val="center"/>
              <w:rPr>
                <w:sz w:val="19"/>
              </w:rPr>
            </w:pPr>
            <w:r>
              <w:rPr>
                <w:shadow/>
                <w:color w:val="FFFFFF"/>
                <w:w w:val="105"/>
                <w:sz w:val="19"/>
              </w:rPr>
              <w:t>Окт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9D" w:rsidRDefault="00CC579D">
            <w:pPr>
              <w:pStyle w:val="TableParagraph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79D" w:rsidRDefault="001777B4">
            <w:pPr>
              <w:pStyle w:val="TableParagraph"/>
              <w:spacing w:before="5"/>
              <w:ind w:left="31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2</w:t>
            </w:r>
          </w:p>
        </w:tc>
      </w:tr>
      <w:tr w:rsidR="00CC579D">
        <w:trPr>
          <w:trHeight w:val="229"/>
        </w:trPr>
        <w:tc>
          <w:tcPr>
            <w:tcW w:w="215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3F3F3"/>
          </w:tcPr>
          <w:p w:rsidR="00CC579D" w:rsidRDefault="001777B4">
            <w:pPr>
              <w:pStyle w:val="TableParagraph"/>
              <w:spacing w:before="5" w:line="205" w:lineRule="exact"/>
              <w:ind w:left="9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УКУПНО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CC579D" w:rsidRDefault="001777B4">
            <w:pPr>
              <w:pStyle w:val="TableParagraph"/>
              <w:spacing w:before="5" w:line="205" w:lineRule="exact"/>
              <w:ind w:left="1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CC579D" w:rsidRDefault="001777B4">
            <w:pPr>
              <w:pStyle w:val="TableParagraph"/>
              <w:spacing w:before="5" w:line="205" w:lineRule="exact"/>
              <w:ind w:left="1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CC579D" w:rsidRDefault="001777B4">
            <w:pPr>
              <w:pStyle w:val="TableParagraph"/>
              <w:spacing w:before="5" w:line="205" w:lineRule="exact"/>
              <w:ind w:left="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CC579D" w:rsidRDefault="001777B4">
            <w:pPr>
              <w:pStyle w:val="TableParagraph"/>
              <w:spacing w:before="5" w:line="205" w:lineRule="exact"/>
              <w:ind w:left="6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CC579D" w:rsidRDefault="001777B4">
            <w:pPr>
              <w:pStyle w:val="TableParagraph"/>
              <w:spacing w:before="5" w:line="205" w:lineRule="exact"/>
              <w:ind w:left="1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CC579D" w:rsidRDefault="001777B4">
            <w:pPr>
              <w:pStyle w:val="TableParagraph"/>
              <w:spacing w:before="5" w:line="205" w:lineRule="exact"/>
              <w:ind w:left="1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CC579D" w:rsidRDefault="001777B4">
            <w:pPr>
              <w:pStyle w:val="TableParagraph"/>
              <w:spacing w:before="5" w:line="205" w:lineRule="exact"/>
              <w:ind w:left="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CC579D" w:rsidRDefault="001777B4">
            <w:pPr>
              <w:pStyle w:val="TableParagraph"/>
              <w:spacing w:before="5" w:line="205" w:lineRule="exact"/>
              <w:ind w:left="1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CC579D" w:rsidRDefault="001777B4">
            <w:pPr>
              <w:pStyle w:val="TableParagraph"/>
              <w:spacing w:before="5" w:line="205" w:lineRule="exact"/>
              <w:ind w:left="2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CC579D" w:rsidRDefault="001777B4">
            <w:pPr>
              <w:pStyle w:val="TableParagraph"/>
              <w:spacing w:before="5" w:line="205" w:lineRule="exact"/>
              <w:ind w:left="2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CC579D" w:rsidRDefault="001777B4">
            <w:pPr>
              <w:pStyle w:val="TableParagraph"/>
              <w:spacing w:before="5" w:line="205" w:lineRule="exact"/>
              <w:ind w:left="16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CC579D" w:rsidRDefault="001777B4">
            <w:pPr>
              <w:pStyle w:val="TableParagraph"/>
              <w:spacing w:before="5" w:line="205" w:lineRule="exact"/>
              <w:ind w:left="1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</w:tcPr>
          <w:p w:rsidR="00CC579D" w:rsidRDefault="001777B4">
            <w:pPr>
              <w:pStyle w:val="TableParagraph"/>
              <w:spacing w:before="5" w:line="205" w:lineRule="exact"/>
              <w:ind w:left="31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8</w:t>
            </w:r>
          </w:p>
        </w:tc>
      </w:tr>
    </w:tbl>
    <w:p w:rsidR="00CC579D" w:rsidRPr="007D167A" w:rsidRDefault="00CC579D">
      <w:pPr>
        <w:pStyle w:val="BodyText"/>
        <w:spacing w:before="8"/>
      </w:pPr>
    </w:p>
    <w:p w:rsidR="00CC579D" w:rsidRDefault="007203DA">
      <w:pPr>
        <w:pStyle w:val="BodyText"/>
        <w:ind w:left="1287" w:right="1163" w:firstLine="360"/>
        <w:jc w:val="both"/>
      </w:pPr>
      <w:proofErr w:type="gramStart"/>
      <w:r>
        <w:t>Планирано је да се током 2019</w:t>
      </w:r>
      <w:r w:rsidR="001777B4">
        <w:t>.</w:t>
      </w:r>
      <w:proofErr w:type="gramEnd"/>
      <w:r w:rsidR="001777B4">
        <w:t xml:space="preserve"> </w:t>
      </w:r>
      <w:proofErr w:type="gramStart"/>
      <w:r w:rsidR="001777B4">
        <w:t>године</w:t>
      </w:r>
      <w:proofErr w:type="gramEnd"/>
      <w:r w:rsidR="001777B4">
        <w:t xml:space="preserve"> контакти са медијима реализују континуирано у смислу да се приликом започињања сваког наведеног програма сви локални медији обавештавају у циљу промовисања активности Центра за социјални рад </w:t>
      </w:r>
      <w:r>
        <w:t>,,Оџаци,, уз обавезно придржавање датих упутстава.</w:t>
      </w:r>
    </w:p>
    <w:p w:rsidR="00F25EBA" w:rsidRPr="00F25EBA" w:rsidRDefault="00F25EBA">
      <w:pPr>
        <w:pStyle w:val="BodyText"/>
        <w:ind w:left="1287" w:right="1163" w:firstLine="360"/>
        <w:jc w:val="both"/>
      </w:pPr>
    </w:p>
    <w:p w:rsidR="00F25EBA" w:rsidRPr="00F17D1C" w:rsidRDefault="006600A9">
      <w:pPr>
        <w:pStyle w:val="BodyText"/>
        <w:ind w:left="1287" w:right="1163" w:firstLine="360"/>
        <w:jc w:val="both"/>
        <w:rPr>
          <w:b/>
        </w:rPr>
      </w:pPr>
      <w:r>
        <w:rPr>
          <w:b/>
        </w:rPr>
        <w:t>2.2</w:t>
      </w:r>
      <w:r w:rsidR="00F17D1C" w:rsidRPr="00F17D1C">
        <w:rPr>
          <w:b/>
        </w:rPr>
        <w:t xml:space="preserve">  Планиране активности за развој иновативне услуге</w:t>
      </w:r>
    </w:p>
    <w:p w:rsidR="00CC579D" w:rsidRDefault="00CC579D">
      <w:pPr>
        <w:pStyle w:val="BodyText"/>
        <w:spacing w:before="9"/>
        <w:rPr>
          <w:sz w:val="23"/>
        </w:rPr>
      </w:pPr>
    </w:p>
    <w:p w:rsidR="006600A9" w:rsidRDefault="001777B4">
      <w:pPr>
        <w:spacing w:before="1"/>
        <w:ind w:left="1287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Лични пратилац детета</w:t>
      </w:r>
      <w:r w:rsidR="007203DA">
        <w:rPr>
          <w:b/>
          <w:sz w:val="24"/>
          <w:u w:val="single"/>
        </w:rPr>
        <w:t>- од 2018.</w:t>
      </w:r>
      <w:proofErr w:type="gramEnd"/>
      <w:r w:rsidR="007203DA">
        <w:rPr>
          <w:b/>
          <w:sz w:val="24"/>
          <w:u w:val="single"/>
        </w:rPr>
        <w:t xml:space="preserve"> </w:t>
      </w:r>
      <w:proofErr w:type="gramStart"/>
      <w:r w:rsidR="00323197">
        <w:rPr>
          <w:b/>
          <w:sz w:val="24"/>
          <w:u w:val="single"/>
        </w:rPr>
        <w:t>г</w:t>
      </w:r>
      <w:r w:rsidR="007203DA">
        <w:rPr>
          <w:b/>
          <w:sz w:val="24"/>
          <w:u w:val="single"/>
        </w:rPr>
        <w:t>одине</w:t>
      </w:r>
      <w:proofErr w:type="gramEnd"/>
      <w:r w:rsidR="007203DA">
        <w:rPr>
          <w:b/>
          <w:sz w:val="24"/>
          <w:u w:val="single"/>
        </w:rPr>
        <w:t xml:space="preserve"> локална самоупр</w:t>
      </w:r>
      <w:r w:rsidR="006600A9">
        <w:rPr>
          <w:b/>
          <w:sz w:val="24"/>
          <w:u w:val="single"/>
        </w:rPr>
        <w:t>а</w:t>
      </w:r>
      <w:r w:rsidR="007203DA">
        <w:rPr>
          <w:b/>
          <w:sz w:val="24"/>
          <w:u w:val="single"/>
        </w:rPr>
        <w:t>ва је</w:t>
      </w:r>
    </w:p>
    <w:p w:rsidR="00CC579D" w:rsidRPr="007203DA" w:rsidRDefault="007203DA">
      <w:pPr>
        <w:spacing w:before="1"/>
        <w:ind w:left="1287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proofErr w:type="gramStart"/>
      <w:r>
        <w:rPr>
          <w:b/>
          <w:sz w:val="24"/>
          <w:u w:val="single"/>
        </w:rPr>
        <w:t>обезбедила</w:t>
      </w:r>
      <w:proofErr w:type="gramEnd"/>
      <w:r>
        <w:rPr>
          <w:b/>
          <w:sz w:val="24"/>
          <w:u w:val="single"/>
        </w:rPr>
        <w:t xml:space="preserve"> пружање ове услуге</w:t>
      </w:r>
    </w:p>
    <w:p w:rsidR="00CC579D" w:rsidRPr="00323197" w:rsidRDefault="00323197" w:rsidP="00323197">
      <w:pPr>
        <w:pStyle w:val="BodyText"/>
        <w:spacing w:before="2"/>
        <w:ind w:left="1276" w:hanging="1276"/>
        <w:rPr>
          <w:b/>
          <w:sz w:val="16"/>
        </w:rPr>
      </w:pPr>
      <w:r>
        <w:rPr>
          <w:b/>
          <w:sz w:val="16"/>
        </w:rPr>
        <w:t xml:space="preserve">                                   </w:t>
      </w:r>
    </w:p>
    <w:p w:rsidR="00CC579D" w:rsidRDefault="001777B4" w:rsidP="007203DA">
      <w:pPr>
        <w:pStyle w:val="BodyText"/>
        <w:spacing w:before="90"/>
        <w:ind w:left="1287" w:right="1163"/>
        <w:jc w:val="both"/>
      </w:pPr>
      <w:r>
        <w:t>Лични пратилац детета доступан је детету са инвалидитетом, , коме је потребна подршка за задовољавање основних потреба у свакодневном животу у области кретања, одржавања личне хигијене, храњења, облачења и комуникације са другима, под условом да је укључено у васпитно-образовну установу, односно школу, до краја редовног школовања, укључујући завршетак средње</w:t>
      </w:r>
      <w:r>
        <w:rPr>
          <w:spacing w:val="-3"/>
        </w:rPr>
        <w:t xml:space="preserve"> </w:t>
      </w:r>
      <w:r>
        <w:t>школе.</w:t>
      </w:r>
    </w:p>
    <w:p w:rsidR="00CC579D" w:rsidRDefault="001777B4">
      <w:pPr>
        <w:pStyle w:val="BodyText"/>
        <w:spacing w:before="4" w:line="237" w:lineRule="auto"/>
        <w:ind w:left="1286" w:right="1164" w:firstLine="540"/>
        <w:jc w:val="both"/>
      </w:pPr>
      <w:proofErr w:type="gramStart"/>
      <w:r>
        <w:t xml:space="preserve">Право на личног пратиоца утврђује се на основу мишљења </w:t>
      </w:r>
      <w:r w:rsidR="00F04D96">
        <w:t xml:space="preserve">интерресорне </w:t>
      </w:r>
      <w:r>
        <w:t xml:space="preserve">комисије </w:t>
      </w:r>
      <w:r w:rsidR="00F04D96">
        <w:t>општинер Оџаци</w:t>
      </w:r>
      <w:r>
        <w:t xml:space="preserve"> надлежне за процену потреба за пружањем додатне образовне, здравствене или социјалне подршке детету односно</w:t>
      </w:r>
      <w:r>
        <w:rPr>
          <w:spacing w:val="-2"/>
        </w:rPr>
        <w:t xml:space="preserve"> </w:t>
      </w:r>
      <w:r>
        <w:t>ученику.</w:t>
      </w:r>
      <w:proofErr w:type="gramEnd"/>
    </w:p>
    <w:p w:rsidR="00CC579D" w:rsidRPr="006600A9" w:rsidRDefault="001777B4" w:rsidP="00F04D96">
      <w:pPr>
        <w:pStyle w:val="BodyText"/>
        <w:spacing w:before="6" w:line="237" w:lineRule="auto"/>
        <w:ind w:left="1286" w:right="1164" w:firstLine="540"/>
        <w:jc w:val="both"/>
      </w:pPr>
      <w:r>
        <w:t xml:space="preserve">Реализатор програмских активности личног пратиоца детета је </w:t>
      </w:r>
      <w:r w:rsidR="00F04D96">
        <w:t xml:space="preserve">лиценцирана установа или организација која је одабрана путем јавне </w:t>
      </w:r>
      <w:proofErr w:type="gramStart"/>
      <w:r w:rsidR="00F04D96">
        <w:t>набавке ,</w:t>
      </w:r>
      <w:proofErr w:type="gramEnd"/>
      <w:r w:rsidR="00F04D96">
        <w:t xml:space="preserve"> јер Центар нема </w:t>
      </w:r>
      <w:r w:rsidR="00F04D96">
        <w:lastRenderedPageBreak/>
        <w:t>лиценцу а и изменама и допунама Закона о социјалној заштити</w:t>
      </w:r>
      <w:r w:rsidR="00323197">
        <w:t>,</w:t>
      </w:r>
      <w:r w:rsidR="00F04D96">
        <w:t xml:space="preserve"> из Центара са социјални рад измешају се услуге. </w:t>
      </w:r>
      <w:proofErr w:type="gramStart"/>
      <w:r w:rsidR="00F04D96">
        <w:t>Центар за социјални рад, има за задатак да учествује у поступку одлучивања о коришћењу наведених услуга доношењем Реше</w:t>
      </w:r>
      <w:r w:rsidR="00323197">
        <w:t>ња и упућивањем корисника на ко</w:t>
      </w:r>
      <w:r w:rsidR="00F04D96">
        <w:t>ришћење услуге коју је обезбедила општина Оџаци кроз поступак јавне набавке.</w:t>
      </w:r>
      <w:proofErr w:type="gramEnd"/>
      <w:r w:rsidR="006600A9">
        <w:t xml:space="preserve"> План Центра је да за успостави константну сарадњу са одабраним пружаоцем услуге.</w:t>
      </w:r>
    </w:p>
    <w:p w:rsidR="00CC579D" w:rsidRDefault="00CC579D">
      <w:pPr>
        <w:pStyle w:val="BodyText"/>
      </w:pPr>
    </w:p>
    <w:p w:rsidR="00F25EBA" w:rsidRDefault="00F25EBA" w:rsidP="00F25EBA">
      <w:pPr>
        <w:tabs>
          <w:tab w:val="left" w:pos="1528"/>
        </w:tabs>
        <w:spacing w:line="480" w:lineRule="auto"/>
        <w:ind w:right="3862"/>
        <w:rPr>
          <w:b/>
          <w:sz w:val="24"/>
        </w:rPr>
      </w:pPr>
      <w:r>
        <w:rPr>
          <w:b/>
          <w:sz w:val="24"/>
        </w:rPr>
        <w:t xml:space="preserve">                         Помоћ у кући- </w:t>
      </w:r>
    </w:p>
    <w:p w:rsidR="00F25EBA" w:rsidRPr="00F25EBA" w:rsidRDefault="00F25EBA" w:rsidP="00F25EBA">
      <w:pPr>
        <w:ind w:left="1418" w:right="1190"/>
        <w:rPr>
          <w:sz w:val="24"/>
          <w:szCs w:val="24"/>
        </w:rPr>
      </w:pPr>
      <w:r>
        <w:rPr>
          <w:b/>
        </w:rPr>
        <w:t xml:space="preserve">          </w:t>
      </w:r>
      <w:r w:rsidRPr="00F25EBA">
        <w:rPr>
          <w:sz w:val="24"/>
          <w:szCs w:val="24"/>
        </w:rPr>
        <w:t>Услуга помоћ у кући, могу користити деца, одрасли и старији,  који имају ограничења физичких и психичких способности услед којих нису у стању да независно живе у својим домовима без редовне помоћи у активностима, дневног живота, неге и надзора, при чему је породична подршка недевољна или није расположива.</w:t>
      </w:r>
    </w:p>
    <w:p w:rsidR="00864835" w:rsidRDefault="00F25EBA" w:rsidP="00F25EBA">
      <w:pPr>
        <w:pStyle w:val="BodyText"/>
        <w:spacing w:before="6" w:line="237" w:lineRule="auto"/>
        <w:ind w:left="1286" w:right="1164" w:firstLine="540"/>
        <w:jc w:val="both"/>
      </w:pPr>
      <w:r>
        <w:rPr>
          <w:b/>
        </w:rPr>
        <w:t xml:space="preserve">   </w:t>
      </w:r>
      <w:r>
        <w:t xml:space="preserve">Реализатор програмских активности помоћ у </w:t>
      </w:r>
      <w:proofErr w:type="gramStart"/>
      <w:r>
        <w:t>кући  је</w:t>
      </w:r>
      <w:proofErr w:type="gramEnd"/>
      <w:r>
        <w:t xml:space="preserve"> лиценцирана установа или организација која је одабрана путем јавне набавке , јер Центар нема лиценцу а и изменама и допунама Закона о социјалној заштити, из Центара са социјални рад измешају се услуге. </w:t>
      </w:r>
      <w:proofErr w:type="gramStart"/>
      <w:r>
        <w:t>Центар за социјални рад, има за задатак да учествује у поступку одлучивања о коришћењу наведених услуга доношењем Решења и упућивањем корисника на коришћење услуге коју је обезбедила општина Оџаци кроз поступак јавне набавке.</w:t>
      </w:r>
      <w:proofErr w:type="gramEnd"/>
      <w:r>
        <w:t xml:space="preserve"> </w:t>
      </w:r>
    </w:p>
    <w:p w:rsidR="00F25EBA" w:rsidRDefault="00864835" w:rsidP="00F25EBA">
      <w:pPr>
        <w:pStyle w:val="BodyText"/>
        <w:spacing w:before="6" w:line="237" w:lineRule="auto"/>
        <w:ind w:left="1286" w:right="1164" w:firstLine="540"/>
        <w:jc w:val="both"/>
      </w:pPr>
      <w:proofErr w:type="gramStart"/>
      <w:r>
        <w:t>Критеријуме за остваривање права на поменуте услуге потребно је да утврди општинско веће општине Оџаци.</w:t>
      </w:r>
      <w:proofErr w:type="gramEnd"/>
    </w:p>
    <w:p w:rsidR="006600A9" w:rsidRDefault="006600A9" w:rsidP="00F25EBA">
      <w:pPr>
        <w:pStyle w:val="BodyText"/>
        <w:spacing w:before="6" w:line="237" w:lineRule="auto"/>
        <w:ind w:left="1286" w:right="1164" w:firstLine="540"/>
        <w:jc w:val="both"/>
      </w:pPr>
      <w:r>
        <w:t>План Центра је да у 2019. Години  успостави константну сарадњу са одабраним пружаоцем улуга.</w:t>
      </w:r>
    </w:p>
    <w:p w:rsidR="006600A9" w:rsidRPr="006600A9" w:rsidRDefault="006600A9" w:rsidP="00F25EBA">
      <w:pPr>
        <w:pStyle w:val="BodyText"/>
        <w:spacing w:before="6" w:line="237" w:lineRule="auto"/>
        <w:ind w:left="1286" w:right="1164" w:firstLine="540"/>
        <w:jc w:val="both"/>
      </w:pPr>
    </w:p>
    <w:p w:rsidR="00F25EBA" w:rsidRPr="00F25EBA" w:rsidRDefault="00E64F56" w:rsidP="00F25EBA">
      <w:pPr>
        <w:tabs>
          <w:tab w:val="left" w:pos="1528"/>
        </w:tabs>
        <w:spacing w:line="480" w:lineRule="auto"/>
        <w:ind w:right="3862"/>
        <w:rPr>
          <w:b/>
          <w:sz w:val="24"/>
        </w:rPr>
      </w:pPr>
      <w:r>
        <w:rPr>
          <w:b/>
          <w:sz w:val="24"/>
        </w:rPr>
        <w:t xml:space="preserve">                        Саветовалиште за брак и породицу</w:t>
      </w:r>
    </w:p>
    <w:p w:rsidR="00CC579D" w:rsidRPr="004674DB" w:rsidRDefault="00E64F56">
      <w:pPr>
        <w:pStyle w:val="BodyText"/>
        <w:ind w:left="1287" w:right="1163" w:firstLine="540"/>
        <w:jc w:val="both"/>
        <w:rPr>
          <w:u w:val="single"/>
        </w:rPr>
      </w:pPr>
      <w:proofErr w:type="gramStart"/>
      <w:r>
        <w:t>Центар планира да у 2019.</w:t>
      </w:r>
      <w:proofErr w:type="gramEnd"/>
      <w:r>
        <w:t xml:space="preserve"> години партиципира на конкурсима код Покрајинског секретаријата за социјалну политику, демографију и равноправност полова и Министарства правде Републике Србије за средства за покретање, кроз пројектне активности за услугу – саветовалиште за брак и породицу, за коју услугу се не тражи лиценца.</w:t>
      </w:r>
      <w:r w:rsidR="00336BC6">
        <w:t xml:space="preserve">Услугу ће пружати стручни радници Центра који су прошли или ће проћи потребне </w:t>
      </w:r>
      <w:r w:rsidR="00336BC6" w:rsidRPr="004674DB">
        <w:rPr>
          <w:u w:val="single"/>
        </w:rPr>
        <w:t>акредитоване програме обуке.</w:t>
      </w:r>
    </w:p>
    <w:p w:rsidR="0029766E" w:rsidRPr="004674DB" w:rsidRDefault="0029766E">
      <w:pPr>
        <w:pStyle w:val="BodyText"/>
        <w:ind w:left="1287" w:right="1163" w:firstLine="540"/>
        <w:jc w:val="both"/>
        <w:rPr>
          <w:u w:val="single"/>
        </w:rPr>
      </w:pPr>
    </w:p>
    <w:p w:rsidR="004674DB" w:rsidRDefault="004674DB" w:rsidP="004674DB">
      <w:pPr>
        <w:ind w:left="1287"/>
        <w:rPr>
          <w:b/>
          <w:sz w:val="24"/>
        </w:rPr>
      </w:pPr>
      <w:r w:rsidRPr="004674DB">
        <w:rPr>
          <w:sz w:val="23"/>
        </w:rPr>
        <w:t xml:space="preserve">   </w:t>
      </w:r>
      <w:r w:rsidRPr="004674DB">
        <w:rPr>
          <w:b/>
          <w:sz w:val="24"/>
        </w:rPr>
        <w:t>Привремени смештај у прихватилиште и прихватну станицу</w:t>
      </w:r>
    </w:p>
    <w:p w:rsidR="00B3591E" w:rsidRDefault="00B3591E" w:rsidP="004674DB">
      <w:pPr>
        <w:ind w:left="1287"/>
        <w:rPr>
          <w:b/>
          <w:sz w:val="24"/>
        </w:rPr>
      </w:pPr>
    </w:p>
    <w:p w:rsidR="00B3591E" w:rsidRDefault="00B3591E" w:rsidP="004674DB">
      <w:pPr>
        <w:ind w:left="1287"/>
        <w:rPr>
          <w:b/>
          <w:sz w:val="24"/>
        </w:rPr>
      </w:pPr>
    </w:p>
    <w:p w:rsidR="00B3591E" w:rsidRPr="004674DB" w:rsidRDefault="00B3591E" w:rsidP="004674DB">
      <w:pPr>
        <w:ind w:left="1287"/>
        <w:rPr>
          <w:b/>
          <w:sz w:val="24"/>
        </w:rPr>
      </w:pPr>
    </w:p>
    <w:p w:rsidR="004674DB" w:rsidRDefault="004674DB" w:rsidP="004674DB">
      <w:pPr>
        <w:pStyle w:val="BodyText"/>
        <w:spacing w:before="90"/>
        <w:ind w:left="1287" w:right="1163" w:firstLine="540"/>
        <w:jc w:val="both"/>
      </w:pPr>
      <w:r>
        <w:t>Услуге смештаја у прихватилиште или прихватну станицу пружају се: жртвама насиља у породици, злостављања или занемаривања, жртвама трговине људима, деци и омладини која се налазе у скитњи, без пратње и у различитим кризним ситуацијама, којима је потребан привремени смештај и процена потреба ради упућивања на коришћење других услуга, одраслим и старијим лицима у кризним ситуацијама, бескућницима и просјацима.</w:t>
      </w:r>
    </w:p>
    <w:p w:rsidR="00B3591E" w:rsidRPr="004674DB" w:rsidRDefault="00B3591E" w:rsidP="004674DB">
      <w:pPr>
        <w:pStyle w:val="BodyText"/>
        <w:spacing w:before="90"/>
        <w:ind w:left="1287" w:right="1163" w:firstLine="540"/>
        <w:jc w:val="both"/>
      </w:pPr>
    </w:p>
    <w:p w:rsidR="004674DB" w:rsidRDefault="004674DB" w:rsidP="004674DB">
      <w:pPr>
        <w:pStyle w:val="BodyText"/>
        <w:spacing w:before="79" w:line="242" w:lineRule="auto"/>
        <w:ind w:left="1288" w:right="1164" w:firstLine="540"/>
        <w:jc w:val="both"/>
      </w:pPr>
      <w:r>
        <w:t xml:space="preserve">  </w:t>
      </w:r>
      <w:proofErr w:type="gramStart"/>
      <w:r>
        <w:t>Смештај у прихватилиште обезбеђује краткотрајан смештај, најдуже у трајању до 8 дана.</w:t>
      </w:r>
      <w:proofErr w:type="gramEnd"/>
    </w:p>
    <w:p w:rsidR="004674DB" w:rsidRPr="004674DB" w:rsidRDefault="004674DB" w:rsidP="004674DB">
      <w:pPr>
        <w:ind w:left="1276" w:hanging="1276"/>
        <w:jc w:val="both"/>
        <w:sectPr w:rsidR="004674DB" w:rsidRPr="004674DB">
          <w:pgSz w:w="11900" w:h="16840"/>
          <w:pgMar w:top="1340" w:right="80" w:bottom="2140" w:left="140" w:header="0" w:footer="1953" w:gutter="0"/>
          <w:cols w:space="720"/>
        </w:sectPr>
      </w:pPr>
    </w:p>
    <w:p w:rsidR="004674DB" w:rsidRDefault="004674DB" w:rsidP="00F0062E">
      <w:pPr>
        <w:pStyle w:val="BodyText"/>
        <w:tabs>
          <w:tab w:val="left" w:pos="10632"/>
        </w:tabs>
        <w:spacing w:line="242" w:lineRule="auto"/>
        <w:ind w:left="1288" w:right="1163" w:firstLine="539"/>
        <w:jc w:val="both"/>
      </w:pPr>
      <w:proofErr w:type="gramStart"/>
      <w:r>
        <w:lastRenderedPageBreak/>
        <w:t>Смештај у прихватну станицу кориснику обезбеђује прихват и краткотрајни смештај, а најдуже у трајању до 8 дана.</w:t>
      </w:r>
      <w:proofErr w:type="gramEnd"/>
    </w:p>
    <w:p w:rsidR="004674DB" w:rsidRDefault="004674DB" w:rsidP="00F0062E">
      <w:pPr>
        <w:pStyle w:val="BodyText"/>
        <w:tabs>
          <w:tab w:val="left" w:pos="10632"/>
        </w:tabs>
        <w:spacing w:line="237" w:lineRule="auto"/>
        <w:ind w:left="1288" w:right="1165" w:firstLine="540"/>
        <w:jc w:val="both"/>
      </w:pPr>
      <w:proofErr w:type="gramStart"/>
      <w:r>
        <w:t>На територији општине Оџаци нема прихватилишта за децу као ни за одрасла и стара лица, па се корисници у случају потребе смештају у друге средине.</w:t>
      </w:r>
      <w:proofErr w:type="gramEnd"/>
    </w:p>
    <w:p w:rsidR="004674DB" w:rsidRDefault="004674DB" w:rsidP="00F0062E">
      <w:pPr>
        <w:pStyle w:val="BodyText"/>
        <w:tabs>
          <w:tab w:val="left" w:pos="10632"/>
        </w:tabs>
        <w:spacing w:before="2"/>
        <w:ind w:left="1288" w:right="1163" w:firstLine="540"/>
        <w:jc w:val="both"/>
      </w:pPr>
      <w:proofErr w:type="gramStart"/>
      <w:r>
        <w:t>За услуге смештаја, Финансијским планом Центра за социјални рад општине Оџаци за 2018.</w:t>
      </w:r>
      <w:proofErr w:type="gramEnd"/>
      <w:r>
        <w:t xml:space="preserve"> </w:t>
      </w:r>
      <w:proofErr w:type="gramStart"/>
      <w:r>
        <w:t>годину</w:t>
      </w:r>
      <w:proofErr w:type="gramEnd"/>
      <w:r>
        <w:t>, предвиђено је 400.000,00 за смештај деце и 100.000,00 за смештај одраслих и старих.</w:t>
      </w:r>
    </w:p>
    <w:p w:rsidR="00CC579D" w:rsidRDefault="00CC579D" w:rsidP="00F0062E">
      <w:pPr>
        <w:pStyle w:val="BodyText"/>
        <w:tabs>
          <w:tab w:val="left" w:pos="10632"/>
        </w:tabs>
        <w:spacing w:before="6"/>
        <w:ind w:left="1276" w:hanging="1276"/>
        <w:jc w:val="both"/>
        <w:rPr>
          <w:sz w:val="23"/>
        </w:rPr>
      </w:pPr>
    </w:p>
    <w:p w:rsidR="006005DA" w:rsidRPr="004674DB" w:rsidRDefault="006005DA" w:rsidP="00F0062E">
      <w:pPr>
        <w:pStyle w:val="BodyText"/>
        <w:tabs>
          <w:tab w:val="left" w:pos="10632"/>
        </w:tabs>
        <w:spacing w:before="6"/>
        <w:ind w:left="1276" w:hanging="1276"/>
        <w:jc w:val="both"/>
        <w:rPr>
          <w:sz w:val="23"/>
        </w:rPr>
      </w:pPr>
    </w:p>
    <w:p w:rsidR="00CC579D" w:rsidRDefault="00CC579D" w:rsidP="00F0062E">
      <w:pPr>
        <w:pStyle w:val="BodyText"/>
        <w:tabs>
          <w:tab w:val="left" w:pos="10632"/>
        </w:tabs>
        <w:jc w:val="both"/>
      </w:pPr>
    </w:p>
    <w:p w:rsidR="00CC579D" w:rsidRDefault="001777B4" w:rsidP="00F0062E">
      <w:pPr>
        <w:tabs>
          <w:tab w:val="left" w:pos="10632"/>
        </w:tabs>
        <w:ind w:left="1288"/>
        <w:jc w:val="both"/>
        <w:rPr>
          <w:b/>
          <w:sz w:val="24"/>
        </w:rPr>
      </w:pPr>
      <w:r>
        <w:rPr>
          <w:b/>
          <w:sz w:val="24"/>
          <w:u w:val="single"/>
        </w:rPr>
        <w:t>Сигурна кућа за жртве насиља</w:t>
      </w:r>
    </w:p>
    <w:p w:rsidR="00CC579D" w:rsidRDefault="00CC579D" w:rsidP="00F0062E">
      <w:pPr>
        <w:pStyle w:val="BodyText"/>
        <w:tabs>
          <w:tab w:val="left" w:pos="10632"/>
        </w:tabs>
        <w:spacing w:before="2"/>
        <w:jc w:val="both"/>
        <w:rPr>
          <w:b/>
          <w:sz w:val="16"/>
        </w:rPr>
      </w:pPr>
    </w:p>
    <w:p w:rsidR="00AE7C19" w:rsidRDefault="00AE7C19" w:rsidP="00F0062E">
      <w:pPr>
        <w:pStyle w:val="BodyText"/>
        <w:tabs>
          <w:tab w:val="left" w:pos="10632"/>
        </w:tabs>
        <w:spacing w:before="2"/>
        <w:jc w:val="both"/>
        <w:rPr>
          <w:b/>
          <w:sz w:val="16"/>
        </w:rPr>
      </w:pPr>
    </w:p>
    <w:p w:rsidR="006005DA" w:rsidRDefault="006005DA" w:rsidP="00F0062E">
      <w:pPr>
        <w:pStyle w:val="BodyText"/>
        <w:tabs>
          <w:tab w:val="left" w:pos="10632"/>
        </w:tabs>
        <w:spacing w:before="2"/>
        <w:jc w:val="both"/>
        <w:rPr>
          <w:b/>
          <w:sz w:val="16"/>
        </w:rPr>
      </w:pPr>
    </w:p>
    <w:p w:rsidR="00CC579D" w:rsidRDefault="001777B4" w:rsidP="00F0062E">
      <w:pPr>
        <w:pStyle w:val="BodyText"/>
        <w:tabs>
          <w:tab w:val="left" w:pos="10632"/>
        </w:tabs>
        <w:spacing w:before="90"/>
        <w:ind w:left="1287" w:right="1164" w:firstLine="540"/>
        <w:jc w:val="both"/>
      </w:pPr>
      <w:proofErr w:type="gramStart"/>
      <w:r>
        <w:t>Право на привремени смештај у Сигурну кућу имају жртве насиља у породици, жртве злостављања или занемаривања и жртве трговине људима, којима је неопходно неодложно осигурати безбедност.</w:t>
      </w:r>
      <w:proofErr w:type="gramEnd"/>
    </w:p>
    <w:p w:rsidR="00AE7C19" w:rsidRDefault="00AE7C19" w:rsidP="00F0062E">
      <w:pPr>
        <w:pStyle w:val="BodyText"/>
        <w:tabs>
          <w:tab w:val="left" w:pos="10632"/>
        </w:tabs>
        <w:spacing w:before="90"/>
        <w:ind w:left="1287" w:right="1164" w:firstLine="540"/>
        <w:jc w:val="both"/>
      </w:pPr>
    </w:p>
    <w:p w:rsidR="00CC579D" w:rsidRDefault="001777B4" w:rsidP="00F0062E">
      <w:pPr>
        <w:pStyle w:val="BodyText"/>
        <w:tabs>
          <w:tab w:val="left" w:pos="10632"/>
        </w:tabs>
        <w:spacing w:line="242" w:lineRule="auto"/>
        <w:ind w:left="1288" w:right="1163" w:firstLine="539"/>
        <w:jc w:val="both"/>
      </w:pPr>
      <w:r>
        <w:t xml:space="preserve">Сигурна кућа за жртве насиља обезбеђује смештај и збрињавање жртвама најдуже </w:t>
      </w:r>
      <w:r w:rsidR="0029766E">
        <w:t xml:space="preserve">у трајању до </w:t>
      </w:r>
      <w:r w:rsidR="00F17D1C">
        <w:t xml:space="preserve">осам дана </w:t>
      </w:r>
      <w:r w:rsidR="0029766E">
        <w:t xml:space="preserve">, у складу са </w:t>
      </w:r>
      <w:r w:rsidR="00F17D1C">
        <w:t>Одлуком о правима у  социјалној заштити из надлежности општине Оџаци („Сл. лист општине Оџаци“ бр. 20/17),</w:t>
      </w:r>
      <w:r w:rsidR="00422B89">
        <w:t xml:space="preserve"> к</w:t>
      </w:r>
      <w:r w:rsidR="00F17D1C">
        <w:t>ада с</w:t>
      </w:r>
      <w:r w:rsidR="00422B89">
        <w:t>тручни</w:t>
      </w:r>
      <w:r w:rsidR="00F17D1C">
        <w:t xml:space="preserve"> радник Центра процени да је неопходно, смештај се продужава</w:t>
      </w:r>
      <w:r w:rsidR="00422B89">
        <w:t>,</w:t>
      </w:r>
      <w:r w:rsidR="00F17D1C">
        <w:t xml:space="preserve"> док жртва насиља не буде безбедна.</w:t>
      </w:r>
    </w:p>
    <w:p w:rsidR="00AE7C19" w:rsidRPr="00F17D1C" w:rsidRDefault="00AE7C19" w:rsidP="00F0062E">
      <w:pPr>
        <w:pStyle w:val="BodyText"/>
        <w:tabs>
          <w:tab w:val="left" w:pos="10632"/>
        </w:tabs>
        <w:spacing w:line="242" w:lineRule="auto"/>
        <w:ind w:left="1288" w:right="1163" w:firstLine="539"/>
        <w:jc w:val="both"/>
      </w:pPr>
    </w:p>
    <w:p w:rsidR="00CC579D" w:rsidRPr="00F17D1C" w:rsidRDefault="001777B4" w:rsidP="00F0062E">
      <w:pPr>
        <w:pStyle w:val="BodyText"/>
        <w:tabs>
          <w:tab w:val="left" w:pos="10632"/>
        </w:tabs>
        <w:ind w:left="1288" w:right="1163" w:firstLine="540"/>
        <w:jc w:val="both"/>
      </w:pPr>
      <w:r>
        <w:t xml:space="preserve">На територији </w:t>
      </w:r>
      <w:r w:rsidR="00F17D1C">
        <w:t>општине Оџаци</w:t>
      </w:r>
      <w:r>
        <w:t xml:space="preserve"> не постоји услуга Сигурна кућа за жртве насиља, али су с</w:t>
      </w:r>
      <w:r w:rsidR="00F17D1C">
        <w:t>редства опредељена у износу од 2</w:t>
      </w:r>
      <w:r>
        <w:t>00.000,00 динара, како би се жртве насиља збринуле у сигурне куће на подручју других</w:t>
      </w:r>
      <w:r>
        <w:rPr>
          <w:spacing w:val="-4"/>
        </w:rPr>
        <w:t xml:space="preserve"> </w:t>
      </w:r>
      <w:r w:rsidR="00F17D1C">
        <w:t>градова ( Сомбор и Нови Сад).</w:t>
      </w:r>
      <w:r w:rsidR="00422B89">
        <w:t xml:space="preserve"> Центар за социјални рад планира да ће у 2019. години спровести стручни поступак привременог смештаја за седам потенцијалних жртава насиља.</w:t>
      </w:r>
    </w:p>
    <w:p w:rsidR="00CC579D" w:rsidRPr="00737FDD" w:rsidRDefault="00CC579D" w:rsidP="00F0062E">
      <w:pPr>
        <w:pStyle w:val="BodyText"/>
        <w:tabs>
          <w:tab w:val="left" w:pos="10632"/>
        </w:tabs>
        <w:spacing w:before="11"/>
        <w:jc w:val="both"/>
        <w:rPr>
          <w:b/>
          <w:sz w:val="23"/>
        </w:rPr>
      </w:pPr>
    </w:p>
    <w:p w:rsidR="00737FDD" w:rsidRDefault="001777B4" w:rsidP="00F0062E">
      <w:pPr>
        <w:pStyle w:val="BodyText"/>
        <w:tabs>
          <w:tab w:val="left" w:pos="10632"/>
        </w:tabs>
        <w:ind w:left="1287" w:right="1164" w:firstLine="540"/>
        <w:jc w:val="both"/>
      </w:pPr>
      <w:proofErr w:type="gramStart"/>
      <w:r>
        <w:t>Стручни радници Центра за социјални рад сусрећу се са проблемом ургентног и неодложног збрињавања корисника, како у време радног времена, тако и у дежурству.</w:t>
      </w:r>
      <w:proofErr w:type="gramEnd"/>
      <w:r>
        <w:t xml:space="preserve"> </w:t>
      </w:r>
      <w:proofErr w:type="gramStart"/>
      <w:r>
        <w:t>Проблем се јавља када је корисника потребно ургентно сместити због нпр.</w:t>
      </w:r>
      <w:proofErr w:type="gramEnd"/>
      <w:r>
        <w:t xml:space="preserve"> </w:t>
      </w:r>
      <w:proofErr w:type="gramStart"/>
      <w:r>
        <w:t>отпуста</w:t>
      </w:r>
      <w:proofErr w:type="gramEnd"/>
      <w:r>
        <w:t xml:space="preserve"> из болнице, или се ради о бескућнику, или је лице затечено на улици из других разлога, а његово целокупно, а пре свега здравствено, стање захтева стручну негу, заштиту и надзор. </w:t>
      </w:r>
      <w:proofErr w:type="gramStart"/>
      <w:r>
        <w:t>Осим тога најчешће се ради и о корисницима који немају сроднике или сродници</w:t>
      </w:r>
      <w:r w:rsidR="001C2639">
        <w:t xml:space="preserve"> нису доступни.</w:t>
      </w:r>
      <w:proofErr w:type="gramEnd"/>
    </w:p>
    <w:p w:rsidR="001C2639" w:rsidRDefault="001C2639" w:rsidP="00F0062E">
      <w:pPr>
        <w:pStyle w:val="BodyText"/>
        <w:tabs>
          <w:tab w:val="left" w:pos="10632"/>
        </w:tabs>
        <w:ind w:left="1287" w:right="1164" w:firstLine="540"/>
        <w:jc w:val="both"/>
      </w:pPr>
    </w:p>
    <w:p w:rsidR="001C2639" w:rsidRDefault="001C2639" w:rsidP="00F0062E">
      <w:pPr>
        <w:pStyle w:val="BodyText"/>
        <w:tabs>
          <w:tab w:val="left" w:pos="10632"/>
        </w:tabs>
        <w:ind w:left="1287" w:right="1164" w:firstLine="540"/>
        <w:jc w:val="both"/>
      </w:pPr>
    </w:p>
    <w:p w:rsidR="001C2639" w:rsidRDefault="001C2639" w:rsidP="00F0062E">
      <w:pPr>
        <w:pStyle w:val="BodyText"/>
        <w:tabs>
          <w:tab w:val="left" w:pos="10632"/>
        </w:tabs>
        <w:ind w:left="1287" w:right="1164" w:firstLine="540"/>
        <w:jc w:val="both"/>
      </w:pPr>
    </w:p>
    <w:p w:rsidR="001C2639" w:rsidRDefault="001C2639" w:rsidP="00F0062E">
      <w:pPr>
        <w:pStyle w:val="BodyText"/>
        <w:tabs>
          <w:tab w:val="left" w:pos="10632"/>
        </w:tabs>
        <w:ind w:left="1287" w:right="1164" w:firstLine="540"/>
        <w:jc w:val="both"/>
      </w:pPr>
    </w:p>
    <w:p w:rsidR="001C2639" w:rsidRDefault="001C2639" w:rsidP="00F0062E">
      <w:pPr>
        <w:pStyle w:val="BodyText"/>
        <w:tabs>
          <w:tab w:val="left" w:pos="10632"/>
        </w:tabs>
        <w:ind w:left="1287" w:right="1164" w:firstLine="540"/>
        <w:jc w:val="both"/>
      </w:pPr>
    </w:p>
    <w:p w:rsidR="001C2639" w:rsidRPr="001C2639" w:rsidRDefault="001C2639" w:rsidP="00F0062E">
      <w:pPr>
        <w:pStyle w:val="BodyText"/>
        <w:tabs>
          <w:tab w:val="left" w:pos="10632"/>
        </w:tabs>
        <w:ind w:left="1287" w:right="1164" w:firstLine="540"/>
        <w:jc w:val="both"/>
        <w:sectPr w:rsidR="001C2639" w:rsidRPr="001C2639" w:rsidSect="00737FDD">
          <w:footerReference w:type="default" r:id="rId16"/>
          <w:pgSz w:w="11900" w:h="16840"/>
          <w:pgMar w:top="1340" w:right="1127" w:bottom="2140" w:left="140" w:header="0" w:footer="1953" w:gutter="0"/>
          <w:cols w:space="720"/>
        </w:sectPr>
      </w:pPr>
    </w:p>
    <w:p w:rsidR="00CC579D" w:rsidRDefault="00CC579D">
      <w:pPr>
        <w:pStyle w:val="BodyText"/>
        <w:spacing w:before="3"/>
      </w:pPr>
    </w:p>
    <w:p w:rsidR="00B03930" w:rsidRDefault="00B03930">
      <w:pPr>
        <w:pStyle w:val="BodyText"/>
        <w:spacing w:before="3"/>
      </w:pPr>
    </w:p>
    <w:p w:rsidR="00B03930" w:rsidRDefault="00B03930">
      <w:pPr>
        <w:pStyle w:val="BodyText"/>
        <w:spacing w:before="3"/>
      </w:pPr>
    </w:p>
    <w:p w:rsidR="00CC579D" w:rsidRDefault="003A5C33">
      <w:pPr>
        <w:pStyle w:val="ListParagraph"/>
        <w:numPr>
          <w:ilvl w:val="0"/>
          <w:numId w:val="1"/>
        </w:numPr>
        <w:tabs>
          <w:tab w:val="left" w:pos="1575"/>
        </w:tabs>
        <w:spacing w:line="237" w:lineRule="auto"/>
        <w:ind w:right="1164" w:firstLine="0"/>
        <w:rPr>
          <w:b/>
          <w:sz w:val="24"/>
        </w:rPr>
      </w:pPr>
      <w:r>
        <w:rPr>
          <w:b/>
          <w:sz w:val="24"/>
        </w:rPr>
        <w:t xml:space="preserve"> </w:t>
      </w:r>
      <w:r w:rsidR="001777B4">
        <w:rPr>
          <w:b/>
          <w:sz w:val="24"/>
        </w:rPr>
        <w:t xml:space="preserve">ПЛАНИРАНИ ЗАДАЦИ ЦЕНТРА ЗА СОЦИЈАЛНИ РАД </w:t>
      </w:r>
      <w:r w:rsidR="00476CD3">
        <w:rPr>
          <w:b/>
          <w:sz w:val="24"/>
        </w:rPr>
        <w:t xml:space="preserve">,,ОЏАЦИ,, </w:t>
      </w:r>
      <w:r w:rsidR="001777B4">
        <w:rPr>
          <w:b/>
          <w:sz w:val="24"/>
        </w:rPr>
        <w:t xml:space="preserve"> ПРЕМА ОРГАНИЗАЦИОНИМ ЈЕДИНИЦАМА</w:t>
      </w:r>
      <w:r w:rsidR="00476CD3" w:rsidRPr="000C5A9C">
        <w:rPr>
          <w:sz w:val="24"/>
        </w:rPr>
        <w:t>-</w:t>
      </w:r>
      <w:r w:rsidR="00476CD3">
        <w:rPr>
          <w:b/>
          <w:sz w:val="24"/>
        </w:rPr>
        <w:t xml:space="preserve"> СЛУЖБАМА</w:t>
      </w:r>
    </w:p>
    <w:p w:rsidR="00CC579D" w:rsidRDefault="00CC579D">
      <w:pPr>
        <w:pStyle w:val="BodyText"/>
        <w:spacing w:before="1"/>
        <w:rPr>
          <w:b/>
        </w:rPr>
      </w:pPr>
    </w:p>
    <w:p w:rsidR="00CC579D" w:rsidRDefault="00476CD3">
      <w:pPr>
        <w:pStyle w:val="BodyText"/>
        <w:ind w:left="1287" w:right="1163" w:firstLine="540"/>
        <w:jc w:val="both"/>
      </w:pPr>
      <w:proofErr w:type="gramStart"/>
      <w:r>
        <w:t>У 2019.</w:t>
      </w:r>
      <w:proofErr w:type="gramEnd"/>
      <w:r w:rsidR="001777B4">
        <w:t xml:space="preserve"> </w:t>
      </w:r>
      <w:proofErr w:type="gramStart"/>
      <w:r w:rsidR="001777B4">
        <w:t>години</w:t>
      </w:r>
      <w:proofErr w:type="gramEnd"/>
      <w:r w:rsidR="001777B4">
        <w:t xml:space="preserve"> Центар за социјални рад </w:t>
      </w:r>
      <w:r>
        <w:t xml:space="preserve">,, Оџаци,, Оџаци </w:t>
      </w:r>
      <w:r w:rsidR="001777B4">
        <w:t xml:space="preserve"> пружаће услуге социјалне заштите деце и младих, одраслих и старијих корисника у сладу са организационом структуром, као и праћењем и проучавањем социјалних потреба и проблема, иницирањем и организовањем превентивних</w:t>
      </w:r>
      <w:r w:rsidR="001777B4">
        <w:rPr>
          <w:spacing w:val="-5"/>
        </w:rPr>
        <w:t xml:space="preserve"> </w:t>
      </w:r>
      <w:r w:rsidR="001777B4">
        <w:t>активности.</w:t>
      </w:r>
    </w:p>
    <w:p w:rsidR="00B03930" w:rsidRDefault="00B03930">
      <w:pPr>
        <w:pStyle w:val="BodyText"/>
        <w:ind w:left="1287" w:right="1163" w:firstLine="540"/>
        <w:jc w:val="both"/>
      </w:pPr>
    </w:p>
    <w:p w:rsidR="005E74E9" w:rsidRDefault="005E74E9">
      <w:pPr>
        <w:pStyle w:val="BodyText"/>
        <w:ind w:left="1287" w:right="1163" w:firstLine="540"/>
        <w:jc w:val="both"/>
      </w:pPr>
    </w:p>
    <w:p w:rsidR="005E74E9" w:rsidRDefault="005E74E9">
      <w:pPr>
        <w:pStyle w:val="BodyText"/>
        <w:ind w:left="1287" w:right="1163" w:firstLine="540"/>
        <w:jc w:val="both"/>
      </w:pPr>
    </w:p>
    <w:p w:rsidR="00CC579D" w:rsidRDefault="00CC579D">
      <w:pPr>
        <w:pStyle w:val="BodyText"/>
        <w:spacing w:before="2"/>
      </w:pPr>
    </w:p>
    <w:p w:rsidR="00CC579D" w:rsidRPr="00AA2195" w:rsidRDefault="001777B4">
      <w:pPr>
        <w:pStyle w:val="Heading1"/>
        <w:numPr>
          <w:ilvl w:val="1"/>
          <w:numId w:val="1"/>
        </w:numPr>
        <w:tabs>
          <w:tab w:val="left" w:pos="1708"/>
        </w:tabs>
        <w:jc w:val="left"/>
        <w:rPr>
          <w:b w:val="0"/>
        </w:rPr>
      </w:pPr>
      <w:bookmarkStart w:id="0" w:name="_TOC_250003"/>
      <w:r w:rsidRPr="00AA2195">
        <w:rPr>
          <w:b w:val="0"/>
        </w:rPr>
        <w:t xml:space="preserve">СЛУЖБА ЗА </w:t>
      </w:r>
      <w:bookmarkEnd w:id="0"/>
      <w:r w:rsidR="00476CD3" w:rsidRPr="00AA2195">
        <w:rPr>
          <w:b w:val="0"/>
        </w:rPr>
        <w:t>СТРУЧНИ РАД НА ЗАШТИТИ КОРИСНИКА</w:t>
      </w:r>
    </w:p>
    <w:p w:rsidR="00B03930" w:rsidRDefault="00B03930" w:rsidP="00C62BB8">
      <w:pPr>
        <w:pStyle w:val="Heading1"/>
        <w:tabs>
          <w:tab w:val="left" w:pos="1708"/>
        </w:tabs>
        <w:ind w:left="1707"/>
      </w:pPr>
    </w:p>
    <w:p w:rsidR="005E74E9" w:rsidRDefault="005E74E9" w:rsidP="00C62BB8">
      <w:pPr>
        <w:pStyle w:val="Heading1"/>
        <w:tabs>
          <w:tab w:val="left" w:pos="1708"/>
        </w:tabs>
        <w:ind w:left="1707"/>
      </w:pPr>
    </w:p>
    <w:p w:rsidR="00C62BB8" w:rsidRDefault="00C62BB8" w:rsidP="00C62BB8">
      <w:pPr>
        <w:pStyle w:val="Heading1"/>
        <w:tabs>
          <w:tab w:val="left" w:pos="1708"/>
        </w:tabs>
        <w:ind w:left="1707"/>
      </w:pPr>
      <w:r>
        <w:t>* Заштита одраслих и старих</w:t>
      </w:r>
    </w:p>
    <w:p w:rsidR="00B03930" w:rsidRDefault="00B03930" w:rsidP="00C62BB8">
      <w:pPr>
        <w:pStyle w:val="Heading1"/>
        <w:tabs>
          <w:tab w:val="left" w:pos="1708"/>
        </w:tabs>
        <w:ind w:left="1707"/>
      </w:pPr>
    </w:p>
    <w:p w:rsidR="00CC579D" w:rsidRPr="00476CD3" w:rsidRDefault="00CC579D">
      <w:pPr>
        <w:pStyle w:val="BodyText"/>
        <w:rPr>
          <w:b/>
        </w:rPr>
      </w:pPr>
    </w:p>
    <w:p w:rsidR="00CC579D" w:rsidRDefault="001777B4">
      <w:pPr>
        <w:pStyle w:val="BodyText"/>
        <w:ind w:left="1287" w:right="1163" w:firstLine="540"/>
        <w:jc w:val="both"/>
      </w:pPr>
      <w:r>
        <w:t xml:space="preserve">У Центру за социјални рад </w:t>
      </w:r>
      <w:r w:rsidR="00C62BB8">
        <w:t xml:space="preserve">општине </w:t>
      </w:r>
      <w:proofErr w:type="gramStart"/>
      <w:r w:rsidR="00C62BB8">
        <w:t>Оџаци  током</w:t>
      </w:r>
      <w:proofErr w:type="gramEnd"/>
      <w:r w:rsidR="00C62BB8">
        <w:t xml:space="preserve"> 2019</w:t>
      </w:r>
      <w:r>
        <w:t xml:space="preserve">.г. заштита права и интереса одраслих и старијих лица одвијаће се у оквиру Службе за </w:t>
      </w:r>
      <w:r w:rsidR="00C62BB8">
        <w:t>стручни рад на заштити корисника</w:t>
      </w:r>
      <w:r>
        <w:t xml:space="preserve"> у складу са Правилником о организацији, нормативима и стандардима рада Центара за социјални рад. </w:t>
      </w:r>
      <w:proofErr w:type="gramStart"/>
      <w:r>
        <w:t xml:space="preserve">Применом методе вођења случаја </w:t>
      </w:r>
      <w:r w:rsidR="00C62BB8">
        <w:t>пет водитеља случаја (три социјална</w:t>
      </w:r>
      <w:r>
        <w:t xml:space="preserve"> радника</w:t>
      </w:r>
      <w:r w:rsidR="00C62BB8">
        <w:t>, један педатог и један психолог)</w:t>
      </w:r>
      <w:r>
        <w:t xml:space="preserve"> ће уз сарадњу са супервизором - </w:t>
      </w:r>
      <w:r w:rsidR="00C62BB8">
        <w:t>педагогом</w:t>
      </w:r>
      <w:r>
        <w:t xml:space="preserve"> разматрати захтеве корисника или ће се поступати по службеној дужности у складу са законским овлашћењима.</w:t>
      </w:r>
      <w:proofErr w:type="gramEnd"/>
      <w:r>
        <w:t xml:space="preserve"> </w:t>
      </w:r>
      <w:proofErr w:type="gramStart"/>
      <w:r>
        <w:t xml:space="preserve">Послове координирања и управљања обимом посла обавља </w:t>
      </w:r>
      <w:r w:rsidR="00C62BB8">
        <w:t>Директор Центра.</w:t>
      </w:r>
      <w:proofErr w:type="gramEnd"/>
    </w:p>
    <w:p w:rsidR="00B03930" w:rsidRPr="00C62BB8" w:rsidRDefault="00B03930">
      <w:pPr>
        <w:pStyle w:val="BodyText"/>
        <w:ind w:left="1287" w:right="1163" w:firstLine="540"/>
        <w:jc w:val="both"/>
      </w:pPr>
    </w:p>
    <w:p w:rsidR="00CC579D" w:rsidRDefault="00C62BB8">
      <w:pPr>
        <w:pStyle w:val="BodyText"/>
        <w:ind w:left="1287" w:right="1163" w:firstLine="540"/>
        <w:jc w:val="both"/>
      </w:pPr>
      <w:proofErr w:type="gramStart"/>
      <w:r>
        <w:t>Супервизор</w:t>
      </w:r>
      <w:r w:rsidR="001777B4">
        <w:t xml:space="preserve"> ће са водитељем случаја одлучивати о потреби тимског рада, односно укључивања других стручних радника у поступке, при чему је присутна и неопходна стална уска сарадња са правницима.</w:t>
      </w:r>
      <w:proofErr w:type="gramEnd"/>
    </w:p>
    <w:p w:rsidR="00B03930" w:rsidRDefault="00B03930">
      <w:pPr>
        <w:pStyle w:val="BodyText"/>
        <w:ind w:left="1287" w:right="1163" w:firstLine="540"/>
        <w:jc w:val="both"/>
      </w:pPr>
    </w:p>
    <w:p w:rsidR="00CC579D" w:rsidRDefault="001777B4">
      <w:pPr>
        <w:pStyle w:val="BodyText"/>
        <w:spacing w:before="1"/>
        <w:ind w:left="1287" w:right="1163" w:firstLine="540"/>
        <w:jc w:val="both"/>
      </w:pPr>
      <w:r>
        <w:t xml:space="preserve">Планиран је рад са следећим групама одраслих и старијих корисника, поређано према приоритетима: особе под старатељством, психички и физички оболела лица, особе ометене у развоју, особе којима је неопходно хитно односно трајније збрињавање, особе тј. </w:t>
      </w:r>
      <w:proofErr w:type="gramStart"/>
      <w:r>
        <w:t>породице</w:t>
      </w:r>
      <w:proofErr w:type="gramEnd"/>
      <w:r>
        <w:t xml:space="preserve"> које се налазе у тешкој материјалној ситуацији, особе са различитим облицима асоцијалног понашања. У складу са принципом доступности услуга социјалне заштите стручни радници Службе ће и у наредној години у складу са распоредом</w:t>
      </w:r>
    </w:p>
    <w:p w:rsidR="00CC579D" w:rsidRDefault="001777B4">
      <w:pPr>
        <w:pStyle w:val="BodyText"/>
        <w:ind w:left="1287"/>
        <w:jc w:val="both"/>
      </w:pPr>
      <w:r>
        <w:t>«</w:t>
      </w:r>
      <w:proofErr w:type="gramStart"/>
      <w:r>
        <w:t>пасивног</w:t>
      </w:r>
      <w:proofErr w:type="gramEnd"/>
      <w:r>
        <w:t xml:space="preserve"> дежурства» </w:t>
      </w:r>
      <w:r w:rsidR="00DF2802">
        <w:t>- приправност ,</w:t>
      </w:r>
      <w:r>
        <w:t>обављати неодложне интервенције и ван радног времена.</w:t>
      </w:r>
    </w:p>
    <w:p w:rsidR="00CC579D" w:rsidRDefault="00CC579D">
      <w:pPr>
        <w:jc w:val="both"/>
        <w:sectPr w:rsidR="00CC579D">
          <w:pgSz w:w="11900" w:h="16840"/>
          <w:pgMar w:top="1340" w:right="80" w:bottom="2140" w:left="140" w:header="0" w:footer="1953" w:gutter="0"/>
          <w:cols w:space="720"/>
        </w:sectPr>
      </w:pPr>
    </w:p>
    <w:p w:rsidR="00CC579D" w:rsidRDefault="001777B4">
      <w:pPr>
        <w:spacing w:before="87" w:after="7"/>
        <w:ind w:left="4396"/>
        <w:rPr>
          <w:b/>
          <w:w w:val="105"/>
          <w:sz w:val="19"/>
        </w:rPr>
      </w:pPr>
      <w:r>
        <w:rPr>
          <w:b/>
          <w:w w:val="105"/>
          <w:sz w:val="19"/>
        </w:rPr>
        <w:lastRenderedPageBreak/>
        <w:t>Планиран обим пружених услуга</w:t>
      </w:r>
      <w:r w:rsidR="00C62BB8">
        <w:rPr>
          <w:b/>
          <w:w w:val="105"/>
          <w:sz w:val="19"/>
        </w:rPr>
        <w:t>- корисника</w:t>
      </w:r>
    </w:p>
    <w:p w:rsidR="00CD581A" w:rsidRDefault="00CD581A">
      <w:pPr>
        <w:spacing w:before="87" w:after="7"/>
        <w:ind w:left="4396"/>
        <w:rPr>
          <w:b/>
          <w:w w:val="105"/>
          <w:sz w:val="19"/>
        </w:rPr>
      </w:pPr>
    </w:p>
    <w:p w:rsidR="00CD581A" w:rsidRPr="00C62BB8" w:rsidRDefault="00CD581A">
      <w:pPr>
        <w:spacing w:before="87" w:after="7"/>
        <w:ind w:left="4396"/>
        <w:rPr>
          <w:b/>
          <w:sz w:val="19"/>
        </w:rPr>
      </w:pPr>
    </w:p>
    <w:tbl>
      <w:tblPr>
        <w:tblW w:w="0" w:type="auto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98"/>
        <w:gridCol w:w="576"/>
        <w:gridCol w:w="576"/>
        <w:gridCol w:w="610"/>
        <w:gridCol w:w="596"/>
        <w:gridCol w:w="577"/>
        <w:gridCol w:w="596"/>
        <w:gridCol w:w="668"/>
        <w:gridCol w:w="740"/>
        <w:gridCol w:w="596"/>
        <w:gridCol w:w="577"/>
        <w:gridCol w:w="601"/>
        <w:gridCol w:w="668"/>
        <w:gridCol w:w="754"/>
      </w:tblGrid>
      <w:tr w:rsidR="00CC579D">
        <w:trPr>
          <w:trHeight w:val="412"/>
        </w:trPr>
        <w:tc>
          <w:tcPr>
            <w:tcW w:w="1498" w:type="dxa"/>
            <w:shd w:val="clear" w:color="auto" w:fill="F3F3F3"/>
          </w:tcPr>
          <w:p w:rsidR="00CC579D" w:rsidRDefault="001777B4">
            <w:pPr>
              <w:pStyle w:val="TableParagraph"/>
              <w:spacing w:before="114"/>
              <w:ind w:left="415" w:right="22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Услуге</w:t>
            </w:r>
          </w:p>
        </w:tc>
        <w:tc>
          <w:tcPr>
            <w:tcW w:w="576" w:type="dxa"/>
            <w:shd w:val="clear" w:color="auto" w:fill="F3F3F3"/>
          </w:tcPr>
          <w:p w:rsidR="00CC579D" w:rsidRDefault="001777B4">
            <w:pPr>
              <w:pStyle w:val="TableParagraph"/>
              <w:spacing w:before="114"/>
              <w:ind w:left="289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I</w:t>
            </w:r>
          </w:p>
        </w:tc>
        <w:tc>
          <w:tcPr>
            <w:tcW w:w="576" w:type="dxa"/>
            <w:shd w:val="clear" w:color="auto" w:fill="F3F3F3"/>
          </w:tcPr>
          <w:p w:rsidR="00CC579D" w:rsidRDefault="001777B4">
            <w:pPr>
              <w:pStyle w:val="TableParagraph"/>
              <w:spacing w:before="114"/>
              <w:ind w:left="2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II</w:t>
            </w:r>
          </w:p>
        </w:tc>
        <w:tc>
          <w:tcPr>
            <w:tcW w:w="610" w:type="dxa"/>
            <w:shd w:val="clear" w:color="auto" w:fill="F3F3F3"/>
          </w:tcPr>
          <w:p w:rsidR="00CC579D" w:rsidRDefault="001777B4">
            <w:pPr>
              <w:pStyle w:val="TableParagraph"/>
              <w:spacing w:before="114"/>
              <w:ind w:right="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III</w:t>
            </w:r>
          </w:p>
        </w:tc>
        <w:tc>
          <w:tcPr>
            <w:tcW w:w="596" w:type="dxa"/>
            <w:shd w:val="clear" w:color="auto" w:fill="F3F3F3"/>
          </w:tcPr>
          <w:p w:rsidR="00CC579D" w:rsidRDefault="001777B4">
            <w:pPr>
              <w:pStyle w:val="TableParagraph"/>
              <w:spacing w:before="114"/>
              <w:ind w:left="28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IV</w:t>
            </w:r>
          </w:p>
        </w:tc>
        <w:tc>
          <w:tcPr>
            <w:tcW w:w="577" w:type="dxa"/>
            <w:shd w:val="clear" w:color="auto" w:fill="F3F3F3"/>
          </w:tcPr>
          <w:p w:rsidR="00CC579D" w:rsidRDefault="001777B4">
            <w:pPr>
              <w:pStyle w:val="TableParagraph"/>
              <w:spacing w:before="114"/>
              <w:ind w:right="148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V</w:t>
            </w:r>
          </w:p>
        </w:tc>
        <w:tc>
          <w:tcPr>
            <w:tcW w:w="596" w:type="dxa"/>
            <w:shd w:val="clear" w:color="auto" w:fill="F3F3F3"/>
          </w:tcPr>
          <w:p w:rsidR="00CC579D" w:rsidRDefault="001777B4">
            <w:pPr>
              <w:pStyle w:val="TableParagraph"/>
              <w:spacing w:before="114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</w:t>
            </w:r>
          </w:p>
        </w:tc>
        <w:tc>
          <w:tcPr>
            <w:tcW w:w="668" w:type="dxa"/>
            <w:shd w:val="clear" w:color="auto" w:fill="F3F3F3"/>
          </w:tcPr>
          <w:p w:rsidR="00CC579D" w:rsidRDefault="001777B4">
            <w:pPr>
              <w:pStyle w:val="TableParagraph"/>
              <w:spacing w:before="114"/>
              <w:ind w:left="28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VII</w:t>
            </w:r>
          </w:p>
        </w:tc>
        <w:tc>
          <w:tcPr>
            <w:tcW w:w="740" w:type="dxa"/>
            <w:shd w:val="clear" w:color="auto" w:fill="F3F3F3"/>
          </w:tcPr>
          <w:p w:rsidR="00CC579D" w:rsidRDefault="001777B4">
            <w:pPr>
              <w:pStyle w:val="TableParagraph"/>
              <w:spacing w:before="114"/>
              <w:ind w:left="266" w:right="8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VIII</w:t>
            </w:r>
          </w:p>
        </w:tc>
        <w:tc>
          <w:tcPr>
            <w:tcW w:w="596" w:type="dxa"/>
            <w:shd w:val="clear" w:color="auto" w:fill="F3F3F3"/>
          </w:tcPr>
          <w:p w:rsidR="00CC579D" w:rsidRDefault="001777B4">
            <w:pPr>
              <w:pStyle w:val="TableParagraph"/>
              <w:spacing w:before="114"/>
              <w:ind w:right="9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IX</w:t>
            </w:r>
          </w:p>
        </w:tc>
        <w:tc>
          <w:tcPr>
            <w:tcW w:w="577" w:type="dxa"/>
            <w:shd w:val="clear" w:color="auto" w:fill="F3F3F3"/>
          </w:tcPr>
          <w:p w:rsidR="00CC579D" w:rsidRDefault="001777B4">
            <w:pPr>
              <w:pStyle w:val="TableParagraph"/>
              <w:spacing w:before="114"/>
              <w:ind w:right="152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X</w:t>
            </w:r>
          </w:p>
        </w:tc>
        <w:tc>
          <w:tcPr>
            <w:tcW w:w="601" w:type="dxa"/>
            <w:shd w:val="clear" w:color="auto" w:fill="F3F3F3"/>
          </w:tcPr>
          <w:p w:rsidR="00CC579D" w:rsidRDefault="001777B4">
            <w:pPr>
              <w:pStyle w:val="TableParagraph"/>
              <w:spacing w:before="114"/>
              <w:ind w:right="10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XI</w:t>
            </w:r>
          </w:p>
        </w:tc>
        <w:tc>
          <w:tcPr>
            <w:tcW w:w="668" w:type="dxa"/>
            <w:shd w:val="clear" w:color="auto" w:fill="F3F3F3"/>
          </w:tcPr>
          <w:p w:rsidR="00CC579D" w:rsidRDefault="001777B4">
            <w:pPr>
              <w:pStyle w:val="TableParagraph"/>
              <w:spacing w:before="114"/>
              <w:ind w:right="10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XII</w:t>
            </w:r>
          </w:p>
        </w:tc>
        <w:tc>
          <w:tcPr>
            <w:tcW w:w="754" w:type="dxa"/>
            <w:shd w:val="clear" w:color="auto" w:fill="F3F3F3"/>
          </w:tcPr>
          <w:p w:rsidR="00CC579D" w:rsidRDefault="001777B4">
            <w:pPr>
              <w:pStyle w:val="TableParagraph"/>
              <w:spacing w:before="3" w:line="206" w:lineRule="exact"/>
              <w:ind w:left="276" w:right="18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I- XII</w:t>
            </w:r>
          </w:p>
        </w:tc>
      </w:tr>
      <w:tr w:rsidR="00CC579D">
        <w:trPr>
          <w:trHeight w:val="553"/>
        </w:trPr>
        <w:tc>
          <w:tcPr>
            <w:tcW w:w="1498" w:type="dxa"/>
          </w:tcPr>
          <w:p w:rsidR="00CC579D" w:rsidRDefault="001777B4">
            <w:pPr>
              <w:pStyle w:val="TableParagraph"/>
              <w:spacing w:before="5" w:line="182" w:lineRule="exact"/>
              <w:ind w:left="290" w:right="2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Једнократне </w:t>
            </w:r>
            <w:r>
              <w:rPr>
                <w:b/>
                <w:sz w:val="16"/>
              </w:rPr>
              <w:t>новчане помоћи</w:t>
            </w:r>
          </w:p>
        </w:tc>
        <w:tc>
          <w:tcPr>
            <w:tcW w:w="576" w:type="dxa"/>
          </w:tcPr>
          <w:p w:rsidR="00CC579D" w:rsidRDefault="001777B4">
            <w:pPr>
              <w:pStyle w:val="TableParagraph"/>
              <w:spacing w:before="179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40</w:t>
            </w:r>
          </w:p>
        </w:tc>
        <w:tc>
          <w:tcPr>
            <w:tcW w:w="576" w:type="dxa"/>
          </w:tcPr>
          <w:p w:rsidR="00CC579D" w:rsidRDefault="001777B4">
            <w:pPr>
              <w:pStyle w:val="TableParagraph"/>
              <w:spacing w:before="179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  <w:tc>
          <w:tcPr>
            <w:tcW w:w="610" w:type="dxa"/>
          </w:tcPr>
          <w:p w:rsidR="00CC579D" w:rsidRDefault="001777B4">
            <w:pPr>
              <w:pStyle w:val="TableParagraph"/>
              <w:spacing w:before="179"/>
              <w:ind w:right="11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  <w:tc>
          <w:tcPr>
            <w:tcW w:w="596" w:type="dxa"/>
          </w:tcPr>
          <w:p w:rsidR="00CC579D" w:rsidRDefault="001777B4">
            <w:pPr>
              <w:pStyle w:val="TableParagraph"/>
              <w:spacing w:before="179"/>
              <w:ind w:left="295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577" w:type="dxa"/>
          </w:tcPr>
          <w:p w:rsidR="00CC579D" w:rsidRDefault="001777B4">
            <w:pPr>
              <w:pStyle w:val="TableParagraph"/>
              <w:spacing w:before="179"/>
              <w:ind w:right="9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  <w:tc>
          <w:tcPr>
            <w:tcW w:w="596" w:type="dxa"/>
          </w:tcPr>
          <w:p w:rsidR="00CC579D" w:rsidRDefault="001777B4">
            <w:pPr>
              <w:pStyle w:val="TableParagraph"/>
              <w:spacing w:before="179"/>
              <w:ind w:right="10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668" w:type="dxa"/>
          </w:tcPr>
          <w:p w:rsidR="00CC579D" w:rsidRDefault="001777B4">
            <w:pPr>
              <w:pStyle w:val="TableParagraph"/>
              <w:spacing w:before="179"/>
              <w:ind w:left="332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  <w:tc>
          <w:tcPr>
            <w:tcW w:w="740" w:type="dxa"/>
          </w:tcPr>
          <w:p w:rsidR="00CC579D" w:rsidRDefault="001777B4">
            <w:pPr>
              <w:pStyle w:val="TableParagraph"/>
              <w:spacing w:before="179"/>
              <w:ind w:left="266" w:right="8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  <w:tc>
          <w:tcPr>
            <w:tcW w:w="596" w:type="dxa"/>
          </w:tcPr>
          <w:p w:rsidR="00CC579D" w:rsidRDefault="001777B4">
            <w:pPr>
              <w:pStyle w:val="TableParagraph"/>
              <w:spacing w:before="179"/>
              <w:ind w:right="10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  <w:tc>
          <w:tcPr>
            <w:tcW w:w="577" w:type="dxa"/>
          </w:tcPr>
          <w:p w:rsidR="00CC579D" w:rsidRDefault="001777B4">
            <w:pPr>
              <w:pStyle w:val="TableParagraph"/>
              <w:spacing w:before="179"/>
              <w:ind w:right="10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  <w:tc>
          <w:tcPr>
            <w:tcW w:w="601" w:type="dxa"/>
          </w:tcPr>
          <w:p w:rsidR="00CC579D" w:rsidRDefault="001777B4">
            <w:pPr>
              <w:pStyle w:val="TableParagraph"/>
              <w:spacing w:before="179"/>
              <w:ind w:right="1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  <w:tc>
          <w:tcPr>
            <w:tcW w:w="668" w:type="dxa"/>
          </w:tcPr>
          <w:p w:rsidR="00CC579D" w:rsidRDefault="001777B4">
            <w:pPr>
              <w:pStyle w:val="TableParagraph"/>
              <w:spacing w:before="179"/>
              <w:ind w:right="15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  <w:tc>
          <w:tcPr>
            <w:tcW w:w="754" w:type="dxa"/>
          </w:tcPr>
          <w:p w:rsidR="00CC579D" w:rsidRDefault="001777B4">
            <w:pPr>
              <w:pStyle w:val="TableParagraph"/>
              <w:spacing w:before="179"/>
              <w:ind w:left="3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820</w:t>
            </w:r>
          </w:p>
        </w:tc>
      </w:tr>
      <w:tr w:rsidR="00CC579D">
        <w:trPr>
          <w:trHeight w:val="364"/>
        </w:trPr>
        <w:tc>
          <w:tcPr>
            <w:tcW w:w="1498" w:type="dxa"/>
          </w:tcPr>
          <w:p w:rsidR="00CC579D" w:rsidRDefault="001777B4">
            <w:pPr>
              <w:pStyle w:val="TableParagraph"/>
              <w:spacing w:before="3" w:line="182" w:lineRule="exact"/>
              <w:ind w:left="290" w:right="2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Смештају </w:t>
            </w:r>
            <w:r>
              <w:rPr>
                <w:b/>
                <w:sz w:val="16"/>
              </w:rPr>
              <w:t>установу</w:t>
            </w:r>
          </w:p>
        </w:tc>
        <w:tc>
          <w:tcPr>
            <w:tcW w:w="576" w:type="dxa"/>
          </w:tcPr>
          <w:p w:rsidR="00CC579D" w:rsidRPr="00DF2802" w:rsidRDefault="00DF2802">
            <w:pPr>
              <w:pStyle w:val="TableParagraph"/>
              <w:spacing w:before="86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</w:p>
        </w:tc>
        <w:tc>
          <w:tcPr>
            <w:tcW w:w="576" w:type="dxa"/>
          </w:tcPr>
          <w:p w:rsidR="00CC579D" w:rsidRPr="00DF2802" w:rsidRDefault="00DF2802">
            <w:pPr>
              <w:pStyle w:val="TableParagraph"/>
              <w:spacing w:before="86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</w:p>
        </w:tc>
        <w:tc>
          <w:tcPr>
            <w:tcW w:w="610" w:type="dxa"/>
          </w:tcPr>
          <w:p w:rsidR="00CC579D" w:rsidRPr="00DF2802" w:rsidRDefault="001777B4">
            <w:pPr>
              <w:pStyle w:val="TableParagraph"/>
              <w:spacing w:before="86"/>
              <w:ind w:right="11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</w:p>
        </w:tc>
        <w:tc>
          <w:tcPr>
            <w:tcW w:w="596" w:type="dxa"/>
          </w:tcPr>
          <w:p w:rsidR="00CC579D" w:rsidRPr="00DF2802" w:rsidRDefault="00DF2802">
            <w:pPr>
              <w:pStyle w:val="TableParagraph"/>
              <w:spacing w:before="86"/>
              <w:ind w:left="295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</w:p>
        </w:tc>
        <w:tc>
          <w:tcPr>
            <w:tcW w:w="577" w:type="dxa"/>
          </w:tcPr>
          <w:p w:rsidR="00CC579D" w:rsidRPr="00DF2802" w:rsidRDefault="00DF2802">
            <w:pPr>
              <w:pStyle w:val="TableParagraph"/>
              <w:spacing w:before="86"/>
              <w:ind w:right="9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</w:p>
        </w:tc>
        <w:tc>
          <w:tcPr>
            <w:tcW w:w="596" w:type="dxa"/>
          </w:tcPr>
          <w:p w:rsidR="00CC579D" w:rsidRPr="00DF2802" w:rsidRDefault="00DF2802">
            <w:pPr>
              <w:pStyle w:val="TableParagraph"/>
              <w:spacing w:before="86"/>
              <w:ind w:right="10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</w:p>
        </w:tc>
        <w:tc>
          <w:tcPr>
            <w:tcW w:w="668" w:type="dxa"/>
          </w:tcPr>
          <w:p w:rsidR="00CC579D" w:rsidRPr="00DF2802" w:rsidRDefault="00DF2802">
            <w:pPr>
              <w:pStyle w:val="TableParagraph"/>
              <w:spacing w:before="86"/>
              <w:ind w:left="332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</w:p>
        </w:tc>
        <w:tc>
          <w:tcPr>
            <w:tcW w:w="740" w:type="dxa"/>
          </w:tcPr>
          <w:p w:rsidR="00CC579D" w:rsidRPr="00DF2802" w:rsidRDefault="00DF2802">
            <w:pPr>
              <w:pStyle w:val="TableParagraph"/>
              <w:spacing w:before="86"/>
              <w:ind w:left="266" w:right="8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</w:p>
        </w:tc>
        <w:tc>
          <w:tcPr>
            <w:tcW w:w="596" w:type="dxa"/>
          </w:tcPr>
          <w:p w:rsidR="00CC579D" w:rsidRPr="00DF2802" w:rsidRDefault="00DF2802">
            <w:pPr>
              <w:pStyle w:val="TableParagraph"/>
              <w:spacing w:before="86"/>
              <w:ind w:right="10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</w:t>
            </w:r>
          </w:p>
        </w:tc>
        <w:tc>
          <w:tcPr>
            <w:tcW w:w="577" w:type="dxa"/>
          </w:tcPr>
          <w:p w:rsidR="00CC579D" w:rsidRPr="00DF2802" w:rsidRDefault="00DF2802">
            <w:pPr>
              <w:pStyle w:val="TableParagraph"/>
              <w:spacing w:before="86"/>
              <w:ind w:right="10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</w:t>
            </w:r>
          </w:p>
        </w:tc>
        <w:tc>
          <w:tcPr>
            <w:tcW w:w="601" w:type="dxa"/>
          </w:tcPr>
          <w:p w:rsidR="00CC579D" w:rsidRPr="00DF2802" w:rsidRDefault="00DF2802">
            <w:pPr>
              <w:pStyle w:val="TableParagraph"/>
              <w:spacing w:before="86"/>
              <w:ind w:right="1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</w:t>
            </w:r>
          </w:p>
        </w:tc>
        <w:tc>
          <w:tcPr>
            <w:tcW w:w="668" w:type="dxa"/>
          </w:tcPr>
          <w:p w:rsidR="00CC579D" w:rsidRPr="00DF2802" w:rsidRDefault="00DF2802">
            <w:pPr>
              <w:pStyle w:val="TableParagraph"/>
              <w:spacing w:before="86"/>
              <w:ind w:right="15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</w:p>
        </w:tc>
        <w:tc>
          <w:tcPr>
            <w:tcW w:w="754" w:type="dxa"/>
          </w:tcPr>
          <w:p w:rsidR="00CC579D" w:rsidRPr="00DF2802" w:rsidRDefault="00DF2802">
            <w:pPr>
              <w:pStyle w:val="TableParagraph"/>
              <w:spacing w:before="86"/>
              <w:ind w:left="3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42</w:t>
            </w:r>
          </w:p>
        </w:tc>
      </w:tr>
      <w:tr w:rsidR="00CC579D">
        <w:trPr>
          <w:trHeight w:val="548"/>
        </w:trPr>
        <w:tc>
          <w:tcPr>
            <w:tcW w:w="1498" w:type="dxa"/>
          </w:tcPr>
          <w:p w:rsidR="00CC579D" w:rsidRDefault="001777B4">
            <w:pPr>
              <w:pStyle w:val="TableParagraph"/>
              <w:spacing w:line="181" w:lineRule="exact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Обуставе</w:t>
            </w:r>
          </w:p>
          <w:p w:rsidR="00CC579D" w:rsidRDefault="001777B4">
            <w:pPr>
              <w:pStyle w:val="TableParagraph"/>
              <w:spacing w:before="7" w:line="182" w:lineRule="exact"/>
              <w:ind w:left="290" w:right="380"/>
              <w:rPr>
                <w:b/>
                <w:sz w:val="16"/>
              </w:rPr>
            </w:pPr>
            <w:r>
              <w:rPr>
                <w:b/>
                <w:sz w:val="16"/>
              </w:rPr>
              <w:t>смештаја у установи</w:t>
            </w:r>
          </w:p>
        </w:tc>
        <w:tc>
          <w:tcPr>
            <w:tcW w:w="576" w:type="dxa"/>
          </w:tcPr>
          <w:p w:rsidR="00CC579D" w:rsidRPr="00DF2802" w:rsidRDefault="00DF2802">
            <w:pPr>
              <w:pStyle w:val="TableParagraph"/>
              <w:spacing w:before="179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</w:p>
        </w:tc>
        <w:tc>
          <w:tcPr>
            <w:tcW w:w="576" w:type="dxa"/>
          </w:tcPr>
          <w:p w:rsidR="00CC579D" w:rsidRPr="00DF2802" w:rsidRDefault="00DF2802">
            <w:pPr>
              <w:pStyle w:val="TableParagraph"/>
              <w:spacing w:before="179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</w:p>
        </w:tc>
        <w:tc>
          <w:tcPr>
            <w:tcW w:w="610" w:type="dxa"/>
          </w:tcPr>
          <w:p w:rsidR="00CC579D" w:rsidRPr="00DF2802" w:rsidRDefault="001777B4">
            <w:pPr>
              <w:pStyle w:val="TableParagraph"/>
              <w:spacing w:before="179"/>
              <w:ind w:right="11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</w:p>
        </w:tc>
        <w:tc>
          <w:tcPr>
            <w:tcW w:w="596" w:type="dxa"/>
          </w:tcPr>
          <w:p w:rsidR="00CC579D" w:rsidRPr="00DF2802" w:rsidRDefault="001777B4">
            <w:pPr>
              <w:pStyle w:val="TableParagraph"/>
              <w:spacing w:before="179"/>
              <w:ind w:left="295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</w:p>
        </w:tc>
        <w:tc>
          <w:tcPr>
            <w:tcW w:w="577" w:type="dxa"/>
          </w:tcPr>
          <w:p w:rsidR="00CC579D" w:rsidRPr="00DF2802" w:rsidRDefault="001777B4">
            <w:pPr>
              <w:pStyle w:val="TableParagraph"/>
              <w:spacing w:before="179"/>
              <w:ind w:right="9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</w:p>
        </w:tc>
        <w:tc>
          <w:tcPr>
            <w:tcW w:w="596" w:type="dxa"/>
          </w:tcPr>
          <w:p w:rsidR="00CC579D" w:rsidRPr="00DF2802" w:rsidRDefault="00DF2802">
            <w:pPr>
              <w:pStyle w:val="TableParagraph"/>
              <w:spacing w:before="179"/>
              <w:ind w:right="152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668" w:type="dxa"/>
          </w:tcPr>
          <w:p w:rsidR="00CC579D" w:rsidRPr="00DF2802" w:rsidRDefault="00DF2802">
            <w:pPr>
              <w:pStyle w:val="TableParagraph"/>
              <w:spacing w:before="179"/>
              <w:ind w:left="377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40" w:type="dxa"/>
          </w:tcPr>
          <w:p w:rsidR="00CC579D" w:rsidRPr="00DF2802" w:rsidRDefault="00DF2802">
            <w:pPr>
              <w:pStyle w:val="TableParagraph"/>
              <w:spacing w:before="179"/>
              <w:ind w:left="18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596" w:type="dxa"/>
          </w:tcPr>
          <w:p w:rsidR="00CC579D" w:rsidRPr="00DF2802" w:rsidRDefault="00DF2802">
            <w:pPr>
              <w:pStyle w:val="TableParagraph"/>
              <w:spacing w:before="179"/>
              <w:ind w:right="10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</w:p>
        </w:tc>
        <w:tc>
          <w:tcPr>
            <w:tcW w:w="577" w:type="dxa"/>
          </w:tcPr>
          <w:p w:rsidR="00CC579D" w:rsidRPr="00DF2802" w:rsidRDefault="00DF2802">
            <w:pPr>
              <w:pStyle w:val="TableParagraph"/>
              <w:spacing w:before="179"/>
              <w:ind w:right="10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</w:p>
        </w:tc>
        <w:tc>
          <w:tcPr>
            <w:tcW w:w="601" w:type="dxa"/>
          </w:tcPr>
          <w:p w:rsidR="00CC579D" w:rsidRPr="00DF2802" w:rsidRDefault="00DF2802">
            <w:pPr>
              <w:pStyle w:val="TableParagraph"/>
              <w:spacing w:before="179"/>
              <w:ind w:right="1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</w:p>
        </w:tc>
        <w:tc>
          <w:tcPr>
            <w:tcW w:w="668" w:type="dxa"/>
          </w:tcPr>
          <w:p w:rsidR="00CC579D" w:rsidRPr="00DF2802" w:rsidRDefault="001777B4">
            <w:pPr>
              <w:pStyle w:val="TableParagraph"/>
              <w:spacing w:before="179"/>
              <w:ind w:right="1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</w:p>
        </w:tc>
        <w:tc>
          <w:tcPr>
            <w:tcW w:w="754" w:type="dxa"/>
          </w:tcPr>
          <w:p w:rsidR="00CC579D" w:rsidRPr="00DF2802" w:rsidRDefault="00DF2802">
            <w:pPr>
              <w:pStyle w:val="TableParagraph"/>
              <w:spacing w:before="179"/>
              <w:ind w:left="3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</w:t>
            </w:r>
          </w:p>
        </w:tc>
      </w:tr>
      <w:tr w:rsidR="00CC579D">
        <w:trPr>
          <w:trHeight w:val="735"/>
        </w:trPr>
        <w:tc>
          <w:tcPr>
            <w:tcW w:w="1498" w:type="dxa"/>
          </w:tcPr>
          <w:p w:rsidR="00CC579D" w:rsidRDefault="001777B4">
            <w:pPr>
              <w:pStyle w:val="TableParagraph"/>
              <w:ind w:left="290" w:right="260"/>
              <w:rPr>
                <w:b/>
                <w:sz w:val="16"/>
              </w:rPr>
            </w:pPr>
            <w:r>
              <w:rPr>
                <w:b/>
                <w:sz w:val="16"/>
              </w:rPr>
              <w:t>Извештаји и предлози другим</w:t>
            </w:r>
          </w:p>
          <w:p w:rsidR="00CC579D" w:rsidRDefault="001777B4">
            <w:pPr>
              <w:pStyle w:val="TableParagraph"/>
              <w:spacing w:line="167" w:lineRule="exact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институцијама</w:t>
            </w:r>
          </w:p>
        </w:tc>
        <w:tc>
          <w:tcPr>
            <w:tcW w:w="576" w:type="dxa"/>
          </w:tcPr>
          <w:p w:rsidR="00CC579D" w:rsidRDefault="00CC579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C579D" w:rsidRDefault="001777B4">
            <w:pPr>
              <w:pStyle w:val="TableParagraph"/>
              <w:spacing w:before="1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576" w:type="dxa"/>
          </w:tcPr>
          <w:p w:rsidR="00CC579D" w:rsidRDefault="00CC579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C579D" w:rsidRDefault="001777B4">
            <w:pPr>
              <w:pStyle w:val="TableParagraph"/>
              <w:spacing w:before="1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610" w:type="dxa"/>
          </w:tcPr>
          <w:p w:rsidR="00CC579D" w:rsidRDefault="00CC579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C579D" w:rsidRDefault="001777B4">
            <w:pPr>
              <w:pStyle w:val="TableParagraph"/>
              <w:spacing w:before="1"/>
              <w:ind w:right="11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596" w:type="dxa"/>
          </w:tcPr>
          <w:p w:rsidR="00CC579D" w:rsidRDefault="00CC579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C579D" w:rsidRDefault="001777B4">
            <w:pPr>
              <w:pStyle w:val="TableParagraph"/>
              <w:spacing w:before="1"/>
              <w:ind w:left="295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577" w:type="dxa"/>
          </w:tcPr>
          <w:p w:rsidR="00CC579D" w:rsidRDefault="00CC579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C579D" w:rsidRDefault="001777B4">
            <w:pPr>
              <w:pStyle w:val="TableParagraph"/>
              <w:spacing w:before="1"/>
              <w:ind w:right="9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596" w:type="dxa"/>
          </w:tcPr>
          <w:p w:rsidR="00CC579D" w:rsidRDefault="00CC579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C579D" w:rsidRDefault="001777B4">
            <w:pPr>
              <w:pStyle w:val="TableParagraph"/>
              <w:spacing w:before="1"/>
              <w:ind w:right="10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668" w:type="dxa"/>
          </w:tcPr>
          <w:p w:rsidR="00CC579D" w:rsidRDefault="00CC579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C579D" w:rsidRDefault="001777B4">
            <w:pPr>
              <w:pStyle w:val="TableParagraph"/>
              <w:spacing w:before="1"/>
              <w:ind w:left="332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740" w:type="dxa"/>
          </w:tcPr>
          <w:p w:rsidR="00CC579D" w:rsidRDefault="00CC579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C579D" w:rsidRDefault="001777B4">
            <w:pPr>
              <w:pStyle w:val="TableParagraph"/>
              <w:spacing w:before="1"/>
              <w:ind w:left="266" w:right="8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596" w:type="dxa"/>
          </w:tcPr>
          <w:p w:rsidR="00CC579D" w:rsidRDefault="00CC579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C579D" w:rsidRDefault="001777B4">
            <w:pPr>
              <w:pStyle w:val="TableParagraph"/>
              <w:spacing w:before="1"/>
              <w:ind w:right="10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577" w:type="dxa"/>
          </w:tcPr>
          <w:p w:rsidR="00CC579D" w:rsidRDefault="00CC579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C579D" w:rsidRDefault="001777B4">
            <w:pPr>
              <w:pStyle w:val="TableParagraph"/>
              <w:spacing w:before="1"/>
              <w:ind w:right="10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601" w:type="dxa"/>
          </w:tcPr>
          <w:p w:rsidR="00CC579D" w:rsidRDefault="00CC579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C579D" w:rsidRDefault="001777B4">
            <w:pPr>
              <w:pStyle w:val="TableParagraph"/>
              <w:spacing w:before="1"/>
              <w:ind w:right="1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668" w:type="dxa"/>
          </w:tcPr>
          <w:p w:rsidR="00CC579D" w:rsidRDefault="00CC579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C579D" w:rsidRDefault="001777B4">
            <w:pPr>
              <w:pStyle w:val="TableParagraph"/>
              <w:spacing w:before="1"/>
              <w:ind w:right="15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754" w:type="dxa"/>
          </w:tcPr>
          <w:p w:rsidR="00CC579D" w:rsidRDefault="00CC579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C579D" w:rsidRDefault="001777B4">
            <w:pPr>
              <w:pStyle w:val="TableParagraph"/>
              <w:spacing w:before="1"/>
              <w:ind w:left="3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140</w:t>
            </w:r>
          </w:p>
        </w:tc>
      </w:tr>
      <w:tr w:rsidR="00CC579D">
        <w:trPr>
          <w:trHeight w:val="364"/>
        </w:trPr>
        <w:tc>
          <w:tcPr>
            <w:tcW w:w="1498" w:type="dxa"/>
          </w:tcPr>
          <w:p w:rsidR="00CC579D" w:rsidRDefault="001777B4">
            <w:pPr>
              <w:pStyle w:val="TableParagraph"/>
              <w:spacing w:before="3" w:line="182" w:lineRule="exact"/>
              <w:ind w:left="290" w:right="22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Постављање прив. </w:t>
            </w:r>
            <w:proofErr w:type="gramStart"/>
            <w:r>
              <w:rPr>
                <w:b/>
                <w:sz w:val="16"/>
              </w:rPr>
              <w:t>старат</w:t>
            </w:r>
            <w:proofErr w:type="gramEnd"/>
            <w:r>
              <w:rPr>
                <w:b/>
                <w:sz w:val="16"/>
              </w:rPr>
              <w:t>.</w:t>
            </w:r>
          </w:p>
        </w:tc>
        <w:tc>
          <w:tcPr>
            <w:tcW w:w="576" w:type="dxa"/>
          </w:tcPr>
          <w:p w:rsidR="00CC579D" w:rsidRPr="00DF2802" w:rsidRDefault="00DF2802">
            <w:pPr>
              <w:pStyle w:val="TableParagraph"/>
              <w:spacing w:before="90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5</w:t>
            </w:r>
          </w:p>
        </w:tc>
        <w:tc>
          <w:tcPr>
            <w:tcW w:w="576" w:type="dxa"/>
          </w:tcPr>
          <w:p w:rsidR="00CC579D" w:rsidRPr="00DF2802" w:rsidRDefault="00DF2802">
            <w:pPr>
              <w:pStyle w:val="TableParagraph"/>
              <w:spacing w:before="90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5</w:t>
            </w:r>
          </w:p>
        </w:tc>
        <w:tc>
          <w:tcPr>
            <w:tcW w:w="610" w:type="dxa"/>
          </w:tcPr>
          <w:p w:rsidR="00CC579D" w:rsidRPr="00DF2802" w:rsidRDefault="00DF2802">
            <w:pPr>
              <w:pStyle w:val="TableParagraph"/>
              <w:spacing w:before="90"/>
              <w:ind w:right="11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</w:p>
        </w:tc>
        <w:tc>
          <w:tcPr>
            <w:tcW w:w="596" w:type="dxa"/>
          </w:tcPr>
          <w:p w:rsidR="00CC579D" w:rsidRPr="00DF2802" w:rsidRDefault="00DF2802">
            <w:pPr>
              <w:pStyle w:val="TableParagraph"/>
              <w:spacing w:before="90"/>
              <w:ind w:left="295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</w:p>
        </w:tc>
        <w:tc>
          <w:tcPr>
            <w:tcW w:w="577" w:type="dxa"/>
          </w:tcPr>
          <w:p w:rsidR="00CC579D" w:rsidRPr="00DF2802" w:rsidRDefault="00DF2802">
            <w:pPr>
              <w:pStyle w:val="TableParagraph"/>
              <w:spacing w:before="90"/>
              <w:ind w:right="9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</w:p>
        </w:tc>
        <w:tc>
          <w:tcPr>
            <w:tcW w:w="596" w:type="dxa"/>
          </w:tcPr>
          <w:p w:rsidR="00CC579D" w:rsidRPr="00DF2802" w:rsidRDefault="00DF2802">
            <w:pPr>
              <w:pStyle w:val="TableParagraph"/>
              <w:spacing w:before="90"/>
              <w:ind w:right="10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</w:p>
        </w:tc>
        <w:tc>
          <w:tcPr>
            <w:tcW w:w="668" w:type="dxa"/>
          </w:tcPr>
          <w:p w:rsidR="00CC579D" w:rsidRPr="00DF2802" w:rsidRDefault="00DF2802">
            <w:pPr>
              <w:pStyle w:val="TableParagraph"/>
              <w:spacing w:before="90"/>
              <w:ind w:left="332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</w:p>
        </w:tc>
        <w:tc>
          <w:tcPr>
            <w:tcW w:w="740" w:type="dxa"/>
          </w:tcPr>
          <w:p w:rsidR="00CC579D" w:rsidRPr="00DF2802" w:rsidRDefault="00DF2802">
            <w:pPr>
              <w:pStyle w:val="TableParagraph"/>
              <w:spacing w:before="90"/>
              <w:ind w:left="266" w:right="8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</w:p>
        </w:tc>
        <w:tc>
          <w:tcPr>
            <w:tcW w:w="596" w:type="dxa"/>
          </w:tcPr>
          <w:p w:rsidR="00CC579D" w:rsidRPr="00DF2802" w:rsidRDefault="00DF2802">
            <w:pPr>
              <w:pStyle w:val="TableParagraph"/>
              <w:spacing w:before="90"/>
              <w:ind w:right="10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</w:t>
            </w:r>
          </w:p>
        </w:tc>
        <w:tc>
          <w:tcPr>
            <w:tcW w:w="577" w:type="dxa"/>
          </w:tcPr>
          <w:p w:rsidR="00CC579D" w:rsidRPr="002C0F25" w:rsidRDefault="002C0F25">
            <w:pPr>
              <w:pStyle w:val="TableParagraph"/>
              <w:spacing w:before="90"/>
              <w:ind w:right="10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</w:p>
        </w:tc>
        <w:tc>
          <w:tcPr>
            <w:tcW w:w="601" w:type="dxa"/>
          </w:tcPr>
          <w:p w:rsidR="00CC579D" w:rsidRPr="002C0F25" w:rsidRDefault="002C0F25">
            <w:pPr>
              <w:pStyle w:val="TableParagraph"/>
              <w:spacing w:before="90"/>
              <w:ind w:right="1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</w:p>
        </w:tc>
        <w:tc>
          <w:tcPr>
            <w:tcW w:w="668" w:type="dxa"/>
          </w:tcPr>
          <w:p w:rsidR="00CC579D" w:rsidRPr="002C0F25" w:rsidRDefault="002C0F25">
            <w:pPr>
              <w:pStyle w:val="TableParagraph"/>
              <w:spacing w:before="90"/>
              <w:ind w:right="15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</w:t>
            </w:r>
          </w:p>
        </w:tc>
        <w:tc>
          <w:tcPr>
            <w:tcW w:w="754" w:type="dxa"/>
          </w:tcPr>
          <w:p w:rsidR="00CC579D" w:rsidRPr="00DF2802" w:rsidRDefault="00DF2802">
            <w:pPr>
              <w:pStyle w:val="TableParagraph"/>
              <w:spacing w:before="90"/>
              <w:ind w:left="3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80</w:t>
            </w:r>
          </w:p>
        </w:tc>
      </w:tr>
      <w:tr w:rsidR="00CC579D">
        <w:trPr>
          <w:trHeight w:val="735"/>
        </w:trPr>
        <w:tc>
          <w:tcPr>
            <w:tcW w:w="1498" w:type="dxa"/>
          </w:tcPr>
          <w:p w:rsidR="00CC579D" w:rsidRDefault="001777B4">
            <w:pPr>
              <w:pStyle w:val="TableParagraph"/>
              <w:spacing w:before="1"/>
              <w:ind w:left="290" w:right="273"/>
              <w:jc w:val="bot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Овлашћења, </w:t>
            </w:r>
            <w:r>
              <w:rPr>
                <w:b/>
                <w:sz w:val="16"/>
              </w:rPr>
              <w:t>сагласности, одобрења</w:t>
            </w:r>
          </w:p>
          <w:p w:rsidR="00CC579D" w:rsidRDefault="001777B4">
            <w:pPr>
              <w:pStyle w:val="TableParagraph"/>
              <w:spacing w:line="163" w:lineRule="exact"/>
              <w:ind w:left="29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старатеља</w:t>
            </w:r>
          </w:p>
        </w:tc>
        <w:tc>
          <w:tcPr>
            <w:tcW w:w="576" w:type="dxa"/>
          </w:tcPr>
          <w:p w:rsidR="00CC579D" w:rsidRDefault="00CC579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C579D" w:rsidRDefault="001777B4">
            <w:pPr>
              <w:pStyle w:val="TableParagraph"/>
              <w:spacing w:before="1"/>
              <w:ind w:left="289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576" w:type="dxa"/>
          </w:tcPr>
          <w:p w:rsidR="00CC579D" w:rsidRDefault="00CC579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C579D" w:rsidRDefault="001777B4">
            <w:pPr>
              <w:pStyle w:val="TableParagraph"/>
              <w:spacing w:before="1"/>
              <w:ind w:left="334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610" w:type="dxa"/>
          </w:tcPr>
          <w:p w:rsidR="00CC579D" w:rsidRDefault="00CC579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C579D" w:rsidRDefault="001777B4">
            <w:pPr>
              <w:pStyle w:val="TableParagraph"/>
              <w:spacing w:before="1"/>
              <w:ind w:right="11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596" w:type="dxa"/>
          </w:tcPr>
          <w:p w:rsidR="00CC579D" w:rsidRDefault="00CC579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C579D" w:rsidRDefault="001777B4">
            <w:pPr>
              <w:pStyle w:val="TableParagraph"/>
              <w:spacing w:before="1"/>
              <w:ind w:left="340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577" w:type="dxa"/>
          </w:tcPr>
          <w:p w:rsidR="00CC579D" w:rsidRDefault="00CC579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C579D" w:rsidRDefault="001777B4">
            <w:pPr>
              <w:pStyle w:val="TableParagraph"/>
              <w:spacing w:before="1"/>
              <w:ind w:right="142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596" w:type="dxa"/>
          </w:tcPr>
          <w:p w:rsidR="00CC579D" w:rsidRDefault="00CC579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C579D" w:rsidRDefault="001777B4">
            <w:pPr>
              <w:pStyle w:val="TableParagraph"/>
              <w:spacing w:before="1"/>
              <w:ind w:right="151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668" w:type="dxa"/>
          </w:tcPr>
          <w:p w:rsidR="00CC579D" w:rsidRDefault="00CC579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C579D" w:rsidRDefault="001777B4">
            <w:pPr>
              <w:pStyle w:val="TableParagraph"/>
              <w:spacing w:before="1"/>
              <w:ind w:left="377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740" w:type="dxa"/>
          </w:tcPr>
          <w:p w:rsidR="00CC579D" w:rsidRDefault="00CC579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C579D" w:rsidRDefault="001777B4">
            <w:pPr>
              <w:pStyle w:val="TableParagraph"/>
              <w:spacing w:before="1"/>
              <w:ind w:left="18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596" w:type="dxa"/>
          </w:tcPr>
          <w:p w:rsidR="00CC579D" w:rsidRDefault="00CC579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C579D" w:rsidRDefault="001777B4">
            <w:pPr>
              <w:pStyle w:val="TableParagraph"/>
              <w:spacing w:before="1"/>
              <w:ind w:right="10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577" w:type="dxa"/>
          </w:tcPr>
          <w:p w:rsidR="00CC579D" w:rsidRDefault="00CC579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C579D" w:rsidRDefault="001777B4">
            <w:pPr>
              <w:pStyle w:val="TableParagraph"/>
              <w:spacing w:before="1"/>
              <w:ind w:right="10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601" w:type="dxa"/>
          </w:tcPr>
          <w:p w:rsidR="00CC579D" w:rsidRDefault="00CC579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C579D" w:rsidRDefault="001777B4">
            <w:pPr>
              <w:pStyle w:val="TableParagraph"/>
              <w:spacing w:before="1"/>
              <w:ind w:right="1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668" w:type="dxa"/>
          </w:tcPr>
          <w:p w:rsidR="00CC579D" w:rsidRDefault="00CC579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C579D" w:rsidRDefault="001777B4">
            <w:pPr>
              <w:pStyle w:val="TableParagraph"/>
              <w:spacing w:before="1"/>
              <w:ind w:right="1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754" w:type="dxa"/>
          </w:tcPr>
          <w:p w:rsidR="00CC579D" w:rsidRDefault="00CC579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C579D" w:rsidRDefault="001777B4">
            <w:pPr>
              <w:pStyle w:val="TableParagraph"/>
              <w:spacing w:before="1"/>
              <w:ind w:left="36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95</w:t>
            </w:r>
          </w:p>
        </w:tc>
      </w:tr>
      <w:tr w:rsidR="00CC579D">
        <w:trPr>
          <w:trHeight w:val="369"/>
        </w:trPr>
        <w:tc>
          <w:tcPr>
            <w:tcW w:w="1498" w:type="dxa"/>
          </w:tcPr>
          <w:p w:rsidR="00CC579D" w:rsidRDefault="001777B4">
            <w:pPr>
              <w:pStyle w:val="TableParagraph"/>
              <w:spacing w:before="3" w:line="182" w:lineRule="exact"/>
              <w:ind w:left="290" w:right="260" w:hanging="1"/>
              <w:rPr>
                <w:b/>
                <w:sz w:val="16"/>
              </w:rPr>
            </w:pPr>
            <w:r>
              <w:rPr>
                <w:b/>
                <w:sz w:val="16"/>
              </w:rPr>
              <w:t>Насиље</w:t>
            </w:r>
            <w:r w:rsidR="002C0F25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у </w:t>
            </w:r>
            <w:r>
              <w:rPr>
                <w:b/>
                <w:w w:val="95"/>
                <w:sz w:val="16"/>
              </w:rPr>
              <w:t>породици</w:t>
            </w:r>
          </w:p>
        </w:tc>
        <w:tc>
          <w:tcPr>
            <w:tcW w:w="576" w:type="dxa"/>
          </w:tcPr>
          <w:p w:rsidR="00CC579D" w:rsidRDefault="001777B4">
            <w:pPr>
              <w:pStyle w:val="TableParagraph"/>
              <w:spacing w:before="90"/>
              <w:ind w:left="334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576" w:type="dxa"/>
          </w:tcPr>
          <w:p w:rsidR="00CC579D" w:rsidRDefault="001777B4">
            <w:pPr>
              <w:pStyle w:val="TableParagraph"/>
              <w:spacing w:before="90"/>
              <w:ind w:left="334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610" w:type="dxa"/>
          </w:tcPr>
          <w:p w:rsidR="00CC579D" w:rsidRPr="002C0F25" w:rsidRDefault="001777B4">
            <w:pPr>
              <w:pStyle w:val="TableParagraph"/>
              <w:spacing w:before="90"/>
              <w:ind w:right="158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596" w:type="dxa"/>
          </w:tcPr>
          <w:p w:rsidR="00CC579D" w:rsidRDefault="001777B4">
            <w:pPr>
              <w:pStyle w:val="TableParagraph"/>
              <w:spacing w:before="90"/>
              <w:ind w:left="340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577" w:type="dxa"/>
          </w:tcPr>
          <w:p w:rsidR="00CC579D" w:rsidRDefault="001777B4">
            <w:pPr>
              <w:pStyle w:val="TableParagraph"/>
              <w:spacing w:before="90"/>
              <w:ind w:right="142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596" w:type="dxa"/>
          </w:tcPr>
          <w:p w:rsidR="00CC579D" w:rsidRDefault="001777B4">
            <w:pPr>
              <w:pStyle w:val="TableParagraph"/>
              <w:spacing w:before="90"/>
              <w:ind w:right="151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668" w:type="dxa"/>
          </w:tcPr>
          <w:p w:rsidR="00CC579D" w:rsidRDefault="001777B4">
            <w:pPr>
              <w:pStyle w:val="TableParagraph"/>
              <w:spacing w:before="90"/>
              <w:ind w:left="332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740" w:type="dxa"/>
          </w:tcPr>
          <w:p w:rsidR="00CC579D" w:rsidRDefault="001777B4">
            <w:pPr>
              <w:pStyle w:val="TableParagraph"/>
              <w:spacing w:before="90"/>
              <w:ind w:left="266" w:right="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596" w:type="dxa"/>
          </w:tcPr>
          <w:p w:rsidR="00CC579D" w:rsidRDefault="001777B4">
            <w:pPr>
              <w:pStyle w:val="TableParagraph"/>
              <w:spacing w:before="90"/>
              <w:ind w:right="154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577" w:type="dxa"/>
          </w:tcPr>
          <w:p w:rsidR="00CC579D" w:rsidRDefault="001777B4">
            <w:pPr>
              <w:pStyle w:val="TableParagraph"/>
              <w:spacing w:before="90"/>
              <w:ind w:right="146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601" w:type="dxa"/>
          </w:tcPr>
          <w:p w:rsidR="00CC579D" w:rsidRDefault="001777B4">
            <w:pPr>
              <w:pStyle w:val="TableParagraph"/>
              <w:spacing w:before="90"/>
              <w:ind w:right="160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668" w:type="dxa"/>
          </w:tcPr>
          <w:p w:rsidR="00CC579D" w:rsidRDefault="001777B4">
            <w:pPr>
              <w:pStyle w:val="TableParagraph"/>
              <w:spacing w:before="90"/>
              <w:ind w:right="198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754" w:type="dxa"/>
          </w:tcPr>
          <w:p w:rsidR="00CC579D" w:rsidRDefault="001777B4">
            <w:pPr>
              <w:pStyle w:val="TableParagraph"/>
              <w:spacing w:before="90"/>
              <w:ind w:left="36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70</w:t>
            </w:r>
          </w:p>
        </w:tc>
      </w:tr>
      <w:tr w:rsidR="00CC579D">
        <w:trPr>
          <w:trHeight w:val="364"/>
        </w:trPr>
        <w:tc>
          <w:tcPr>
            <w:tcW w:w="1498" w:type="dxa"/>
          </w:tcPr>
          <w:p w:rsidR="00CC579D" w:rsidRDefault="001777B4">
            <w:pPr>
              <w:pStyle w:val="TableParagraph"/>
              <w:spacing w:before="3" w:line="182" w:lineRule="exact"/>
              <w:ind w:left="290" w:right="26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Хитно </w:t>
            </w:r>
            <w:r>
              <w:rPr>
                <w:b/>
                <w:w w:val="95"/>
                <w:sz w:val="16"/>
              </w:rPr>
              <w:t>збрињавање</w:t>
            </w:r>
          </w:p>
        </w:tc>
        <w:tc>
          <w:tcPr>
            <w:tcW w:w="576" w:type="dxa"/>
          </w:tcPr>
          <w:p w:rsidR="00CC579D" w:rsidRPr="002C0F25" w:rsidRDefault="002C0F25">
            <w:pPr>
              <w:pStyle w:val="TableParagraph"/>
              <w:spacing w:before="86"/>
              <w:ind w:left="334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576" w:type="dxa"/>
          </w:tcPr>
          <w:p w:rsidR="00CC579D" w:rsidRPr="002C0F25" w:rsidRDefault="002C0F25">
            <w:pPr>
              <w:pStyle w:val="TableParagraph"/>
              <w:spacing w:before="86"/>
              <w:ind w:left="334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610" w:type="dxa"/>
          </w:tcPr>
          <w:p w:rsidR="00CC579D" w:rsidRPr="002C0F25" w:rsidRDefault="002C0F25">
            <w:pPr>
              <w:pStyle w:val="TableParagraph"/>
              <w:spacing w:before="86"/>
              <w:ind w:right="158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96" w:type="dxa"/>
          </w:tcPr>
          <w:p w:rsidR="00CC579D" w:rsidRPr="002C0F25" w:rsidRDefault="00CC579D">
            <w:pPr>
              <w:pStyle w:val="TableParagraph"/>
              <w:spacing w:before="86"/>
              <w:ind w:left="340"/>
              <w:rPr>
                <w:sz w:val="17"/>
              </w:rPr>
            </w:pPr>
          </w:p>
        </w:tc>
        <w:tc>
          <w:tcPr>
            <w:tcW w:w="577" w:type="dxa"/>
          </w:tcPr>
          <w:p w:rsidR="00CC579D" w:rsidRPr="002C0F25" w:rsidRDefault="00CC579D">
            <w:pPr>
              <w:pStyle w:val="TableParagraph"/>
              <w:spacing w:before="86"/>
              <w:ind w:right="142"/>
              <w:jc w:val="right"/>
              <w:rPr>
                <w:sz w:val="17"/>
              </w:rPr>
            </w:pPr>
          </w:p>
        </w:tc>
        <w:tc>
          <w:tcPr>
            <w:tcW w:w="596" w:type="dxa"/>
          </w:tcPr>
          <w:p w:rsidR="00CC579D" w:rsidRPr="002C0F25" w:rsidRDefault="00CC579D">
            <w:pPr>
              <w:pStyle w:val="TableParagraph"/>
              <w:spacing w:before="86"/>
              <w:ind w:right="151"/>
              <w:jc w:val="right"/>
              <w:rPr>
                <w:sz w:val="17"/>
              </w:rPr>
            </w:pPr>
          </w:p>
        </w:tc>
        <w:tc>
          <w:tcPr>
            <w:tcW w:w="668" w:type="dxa"/>
          </w:tcPr>
          <w:p w:rsidR="00CC579D" w:rsidRPr="002C0F25" w:rsidRDefault="00CC579D">
            <w:pPr>
              <w:pStyle w:val="TableParagraph"/>
              <w:spacing w:before="86"/>
              <w:ind w:left="377"/>
              <w:rPr>
                <w:sz w:val="17"/>
              </w:rPr>
            </w:pPr>
          </w:p>
        </w:tc>
        <w:tc>
          <w:tcPr>
            <w:tcW w:w="740" w:type="dxa"/>
          </w:tcPr>
          <w:p w:rsidR="00CC579D" w:rsidRPr="002C0F25" w:rsidRDefault="00CC579D">
            <w:pPr>
              <w:pStyle w:val="TableParagraph"/>
              <w:spacing w:before="86"/>
              <w:ind w:left="182"/>
              <w:jc w:val="center"/>
              <w:rPr>
                <w:sz w:val="17"/>
              </w:rPr>
            </w:pPr>
          </w:p>
        </w:tc>
        <w:tc>
          <w:tcPr>
            <w:tcW w:w="596" w:type="dxa"/>
          </w:tcPr>
          <w:p w:rsidR="00CC579D" w:rsidRPr="002C0F25" w:rsidRDefault="002C0F25">
            <w:pPr>
              <w:pStyle w:val="TableParagraph"/>
              <w:spacing w:before="86"/>
              <w:ind w:right="153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577" w:type="dxa"/>
          </w:tcPr>
          <w:p w:rsidR="00CC579D" w:rsidRPr="002C0F25" w:rsidRDefault="00CC579D">
            <w:pPr>
              <w:pStyle w:val="TableParagraph"/>
              <w:spacing w:before="86"/>
              <w:ind w:right="146"/>
              <w:jc w:val="right"/>
              <w:rPr>
                <w:sz w:val="17"/>
              </w:rPr>
            </w:pPr>
          </w:p>
        </w:tc>
        <w:tc>
          <w:tcPr>
            <w:tcW w:w="601" w:type="dxa"/>
          </w:tcPr>
          <w:p w:rsidR="00CC579D" w:rsidRPr="002C0F25" w:rsidRDefault="002C0F25">
            <w:pPr>
              <w:pStyle w:val="TableParagraph"/>
              <w:spacing w:before="86"/>
              <w:ind w:right="160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668" w:type="dxa"/>
          </w:tcPr>
          <w:p w:rsidR="00CC579D" w:rsidRPr="002C0F25" w:rsidRDefault="002C0F25">
            <w:pPr>
              <w:pStyle w:val="TableParagraph"/>
              <w:spacing w:before="86"/>
              <w:ind w:right="1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</w:p>
        </w:tc>
        <w:tc>
          <w:tcPr>
            <w:tcW w:w="754" w:type="dxa"/>
          </w:tcPr>
          <w:p w:rsidR="00CC579D" w:rsidRPr="002C0F25" w:rsidRDefault="002C0F25">
            <w:pPr>
              <w:pStyle w:val="TableParagraph"/>
              <w:spacing w:before="86"/>
              <w:ind w:left="36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</w:t>
            </w:r>
          </w:p>
        </w:tc>
      </w:tr>
      <w:tr w:rsidR="00CC579D">
        <w:trPr>
          <w:trHeight w:val="548"/>
        </w:trPr>
        <w:tc>
          <w:tcPr>
            <w:tcW w:w="1498" w:type="dxa"/>
          </w:tcPr>
          <w:p w:rsidR="00CC579D" w:rsidRDefault="001777B4">
            <w:pPr>
              <w:pStyle w:val="TableParagraph"/>
              <w:spacing w:line="181" w:lineRule="exact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Смештај у</w:t>
            </w:r>
          </w:p>
          <w:p w:rsidR="00CC579D" w:rsidRDefault="001777B4">
            <w:pPr>
              <w:pStyle w:val="TableParagraph"/>
              <w:spacing w:before="7" w:line="182" w:lineRule="exact"/>
              <w:ind w:left="290" w:right="26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хран</w:t>
            </w:r>
            <w:proofErr w:type="gramEnd"/>
            <w:r>
              <w:rPr>
                <w:b/>
                <w:sz w:val="16"/>
              </w:rPr>
              <w:t xml:space="preserve">. </w:t>
            </w:r>
            <w:r>
              <w:rPr>
                <w:b/>
                <w:w w:val="95"/>
                <w:sz w:val="16"/>
              </w:rPr>
              <w:t>породицу</w:t>
            </w:r>
          </w:p>
        </w:tc>
        <w:tc>
          <w:tcPr>
            <w:tcW w:w="576" w:type="dxa"/>
          </w:tcPr>
          <w:p w:rsidR="00CC579D" w:rsidRDefault="001777B4">
            <w:pPr>
              <w:pStyle w:val="TableParagraph"/>
              <w:spacing w:before="179"/>
              <w:ind w:left="334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576" w:type="dxa"/>
          </w:tcPr>
          <w:p w:rsidR="00CC579D" w:rsidRDefault="001777B4">
            <w:pPr>
              <w:pStyle w:val="TableParagraph"/>
              <w:spacing w:before="179"/>
              <w:ind w:left="334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610" w:type="dxa"/>
          </w:tcPr>
          <w:p w:rsidR="00CC579D" w:rsidRPr="002C0F25" w:rsidRDefault="00CC579D">
            <w:pPr>
              <w:pStyle w:val="TableParagraph"/>
              <w:spacing w:before="179"/>
              <w:ind w:right="158"/>
              <w:jc w:val="right"/>
              <w:rPr>
                <w:sz w:val="17"/>
              </w:rPr>
            </w:pPr>
          </w:p>
        </w:tc>
        <w:tc>
          <w:tcPr>
            <w:tcW w:w="596" w:type="dxa"/>
          </w:tcPr>
          <w:p w:rsidR="00CC579D" w:rsidRPr="002C0F25" w:rsidRDefault="00CC579D">
            <w:pPr>
              <w:pStyle w:val="TableParagraph"/>
              <w:spacing w:before="179"/>
              <w:ind w:left="340"/>
              <w:rPr>
                <w:sz w:val="17"/>
              </w:rPr>
            </w:pPr>
          </w:p>
        </w:tc>
        <w:tc>
          <w:tcPr>
            <w:tcW w:w="577" w:type="dxa"/>
          </w:tcPr>
          <w:p w:rsidR="00CC579D" w:rsidRPr="002C0F25" w:rsidRDefault="00CC579D">
            <w:pPr>
              <w:pStyle w:val="TableParagraph"/>
              <w:spacing w:before="179"/>
              <w:ind w:right="142"/>
              <w:jc w:val="right"/>
              <w:rPr>
                <w:sz w:val="17"/>
              </w:rPr>
            </w:pPr>
          </w:p>
        </w:tc>
        <w:tc>
          <w:tcPr>
            <w:tcW w:w="596" w:type="dxa"/>
          </w:tcPr>
          <w:p w:rsidR="00CC579D" w:rsidRPr="002C0F25" w:rsidRDefault="00CC579D">
            <w:pPr>
              <w:pStyle w:val="TableParagraph"/>
              <w:spacing w:before="179"/>
              <w:ind w:right="151"/>
              <w:jc w:val="right"/>
              <w:rPr>
                <w:sz w:val="17"/>
              </w:rPr>
            </w:pPr>
          </w:p>
        </w:tc>
        <w:tc>
          <w:tcPr>
            <w:tcW w:w="668" w:type="dxa"/>
          </w:tcPr>
          <w:p w:rsidR="00CC579D" w:rsidRPr="002C0F25" w:rsidRDefault="00CC579D">
            <w:pPr>
              <w:pStyle w:val="TableParagraph"/>
              <w:spacing w:before="179"/>
              <w:ind w:left="377"/>
              <w:rPr>
                <w:sz w:val="17"/>
              </w:rPr>
            </w:pPr>
          </w:p>
        </w:tc>
        <w:tc>
          <w:tcPr>
            <w:tcW w:w="740" w:type="dxa"/>
          </w:tcPr>
          <w:p w:rsidR="00CC579D" w:rsidRDefault="001777B4">
            <w:pPr>
              <w:pStyle w:val="TableParagraph"/>
              <w:spacing w:before="179"/>
              <w:ind w:left="18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596" w:type="dxa"/>
          </w:tcPr>
          <w:p w:rsidR="00CC579D" w:rsidRPr="002C0F25" w:rsidRDefault="002C0F25">
            <w:pPr>
              <w:pStyle w:val="TableParagraph"/>
              <w:spacing w:before="179"/>
              <w:ind w:right="153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577" w:type="dxa"/>
          </w:tcPr>
          <w:p w:rsidR="00CC579D" w:rsidRPr="002C0F25" w:rsidRDefault="00CC579D">
            <w:pPr>
              <w:pStyle w:val="TableParagraph"/>
              <w:spacing w:before="179"/>
              <w:ind w:right="146"/>
              <w:jc w:val="right"/>
              <w:rPr>
                <w:sz w:val="17"/>
              </w:rPr>
            </w:pPr>
          </w:p>
        </w:tc>
        <w:tc>
          <w:tcPr>
            <w:tcW w:w="601" w:type="dxa"/>
          </w:tcPr>
          <w:p w:rsidR="00CC579D" w:rsidRDefault="001777B4">
            <w:pPr>
              <w:pStyle w:val="TableParagraph"/>
              <w:spacing w:before="179"/>
              <w:ind w:right="160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668" w:type="dxa"/>
          </w:tcPr>
          <w:p w:rsidR="00CC579D" w:rsidRPr="002C0F25" w:rsidRDefault="00CC579D">
            <w:pPr>
              <w:pStyle w:val="TableParagraph"/>
              <w:spacing w:before="179"/>
              <w:ind w:right="198"/>
              <w:jc w:val="right"/>
              <w:rPr>
                <w:sz w:val="17"/>
              </w:rPr>
            </w:pPr>
          </w:p>
        </w:tc>
        <w:tc>
          <w:tcPr>
            <w:tcW w:w="754" w:type="dxa"/>
          </w:tcPr>
          <w:p w:rsidR="00CC579D" w:rsidRPr="002C0F25" w:rsidRDefault="002C0F25">
            <w:pPr>
              <w:pStyle w:val="TableParagraph"/>
              <w:spacing w:before="179"/>
              <w:ind w:left="36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</w:t>
            </w:r>
          </w:p>
        </w:tc>
      </w:tr>
      <w:tr w:rsidR="00CC579D">
        <w:trPr>
          <w:trHeight w:val="735"/>
        </w:trPr>
        <w:tc>
          <w:tcPr>
            <w:tcW w:w="1498" w:type="dxa"/>
          </w:tcPr>
          <w:p w:rsidR="00CC579D" w:rsidRDefault="001777B4">
            <w:pPr>
              <w:pStyle w:val="TableParagraph"/>
              <w:spacing w:before="1"/>
              <w:ind w:left="290" w:right="380"/>
              <w:rPr>
                <w:b/>
                <w:sz w:val="16"/>
              </w:rPr>
            </w:pPr>
            <w:r>
              <w:rPr>
                <w:b/>
                <w:sz w:val="16"/>
              </w:rPr>
              <w:t>Обуставе смештаја у хран.</w:t>
            </w:r>
          </w:p>
          <w:p w:rsidR="00CC579D" w:rsidRDefault="001777B4">
            <w:pPr>
              <w:pStyle w:val="TableParagraph"/>
              <w:spacing w:line="163" w:lineRule="exact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породици</w:t>
            </w:r>
          </w:p>
        </w:tc>
        <w:tc>
          <w:tcPr>
            <w:tcW w:w="576" w:type="dxa"/>
          </w:tcPr>
          <w:p w:rsidR="00CC579D" w:rsidRDefault="00CC579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C579D" w:rsidRPr="00A70704" w:rsidRDefault="00CC579D">
            <w:pPr>
              <w:pStyle w:val="TableParagraph"/>
              <w:spacing w:before="1"/>
              <w:ind w:left="334"/>
              <w:rPr>
                <w:sz w:val="17"/>
              </w:rPr>
            </w:pPr>
          </w:p>
        </w:tc>
        <w:tc>
          <w:tcPr>
            <w:tcW w:w="576" w:type="dxa"/>
          </w:tcPr>
          <w:p w:rsidR="00CC579D" w:rsidRDefault="00CC579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C579D" w:rsidRPr="00A70704" w:rsidRDefault="00CC579D">
            <w:pPr>
              <w:pStyle w:val="TableParagraph"/>
              <w:spacing w:before="1"/>
              <w:ind w:left="334"/>
              <w:rPr>
                <w:sz w:val="17"/>
              </w:rPr>
            </w:pPr>
          </w:p>
        </w:tc>
        <w:tc>
          <w:tcPr>
            <w:tcW w:w="610" w:type="dxa"/>
          </w:tcPr>
          <w:p w:rsidR="00CC579D" w:rsidRDefault="00CC579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C579D" w:rsidRPr="00A70704" w:rsidRDefault="00CC579D">
            <w:pPr>
              <w:pStyle w:val="TableParagraph"/>
              <w:spacing w:before="1"/>
              <w:ind w:right="158"/>
              <w:jc w:val="right"/>
              <w:rPr>
                <w:sz w:val="17"/>
              </w:rPr>
            </w:pPr>
          </w:p>
        </w:tc>
        <w:tc>
          <w:tcPr>
            <w:tcW w:w="596" w:type="dxa"/>
          </w:tcPr>
          <w:p w:rsidR="00CC579D" w:rsidRDefault="00CC579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C579D" w:rsidRPr="00A70704" w:rsidRDefault="00CC579D">
            <w:pPr>
              <w:pStyle w:val="TableParagraph"/>
              <w:spacing w:before="1"/>
              <w:ind w:left="340"/>
              <w:rPr>
                <w:sz w:val="17"/>
              </w:rPr>
            </w:pPr>
          </w:p>
        </w:tc>
        <w:tc>
          <w:tcPr>
            <w:tcW w:w="577" w:type="dxa"/>
          </w:tcPr>
          <w:p w:rsidR="00CC579D" w:rsidRDefault="00CC579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C579D" w:rsidRPr="00A70704" w:rsidRDefault="00CC579D">
            <w:pPr>
              <w:pStyle w:val="TableParagraph"/>
              <w:spacing w:before="1"/>
              <w:ind w:right="142"/>
              <w:jc w:val="right"/>
              <w:rPr>
                <w:sz w:val="17"/>
              </w:rPr>
            </w:pPr>
          </w:p>
        </w:tc>
        <w:tc>
          <w:tcPr>
            <w:tcW w:w="596" w:type="dxa"/>
          </w:tcPr>
          <w:p w:rsidR="00CC579D" w:rsidRDefault="00CC579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C579D" w:rsidRPr="00A70704" w:rsidRDefault="00CC579D">
            <w:pPr>
              <w:pStyle w:val="TableParagraph"/>
              <w:spacing w:before="1"/>
              <w:ind w:right="151"/>
              <w:jc w:val="right"/>
              <w:rPr>
                <w:sz w:val="17"/>
              </w:rPr>
            </w:pPr>
          </w:p>
        </w:tc>
        <w:tc>
          <w:tcPr>
            <w:tcW w:w="668" w:type="dxa"/>
          </w:tcPr>
          <w:p w:rsidR="00CC579D" w:rsidRDefault="00CC579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C579D" w:rsidRPr="00A70704" w:rsidRDefault="00CC579D">
            <w:pPr>
              <w:pStyle w:val="TableParagraph"/>
              <w:spacing w:before="1"/>
              <w:ind w:left="377"/>
              <w:rPr>
                <w:sz w:val="17"/>
              </w:rPr>
            </w:pPr>
          </w:p>
        </w:tc>
        <w:tc>
          <w:tcPr>
            <w:tcW w:w="740" w:type="dxa"/>
          </w:tcPr>
          <w:p w:rsidR="00CC579D" w:rsidRDefault="00CC579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C579D" w:rsidRPr="00A70704" w:rsidRDefault="00A70704">
            <w:pPr>
              <w:pStyle w:val="TableParagraph"/>
              <w:spacing w:before="1"/>
              <w:ind w:left="18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596" w:type="dxa"/>
          </w:tcPr>
          <w:p w:rsidR="00CC579D" w:rsidRDefault="00CC579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C579D" w:rsidRDefault="001777B4">
            <w:pPr>
              <w:pStyle w:val="TableParagraph"/>
              <w:spacing w:before="1"/>
              <w:ind w:right="153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577" w:type="dxa"/>
          </w:tcPr>
          <w:p w:rsidR="00CC579D" w:rsidRDefault="00CC579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C579D" w:rsidRDefault="001777B4">
            <w:pPr>
              <w:pStyle w:val="TableParagraph"/>
              <w:spacing w:before="1"/>
              <w:ind w:right="146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601" w:type="dxa"/>
          </w:tcPr>
          <w:p w:rsidR="00CC579D" w:rsidRDefault="00CC579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C579D" w:rsidRPr="00A70704" w:rsidRDefault="00CC579D">
            <w:pPr>
              <w:pStyle w:val="TableParagraph"/>
              <w:spacing w:before="1"/>
              <w:ind w:right="160"/>
              <w:jc w:val="right"/>
              <w:rPr>
                <w:sz w:val="17"/>
              </w:rPr>
            </w:pPr>
          </w:p>
        </w:tc>
        <w:tc>
          <w:tcPr>
            <w:tcW w:w="668" w:type="dxa"/>
          </w:tcPr>
          <w:p w:rsidR="00CC579D" w:rsidRDefault="00CC579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C579D" w:rsidRPr="00A70704" w:rsidRDefault="00CC579D">
            <w:pPr>
              <w:pStyle w:val="TableParagraph"/>
              <w:spacing w:before="1"/>
              <w:ind w:right="198"/>
              <w:jc w:val="right"/>
              <w:rPr>
                <w:sz w:val="17"/>
              </w:rPr>
            </w:pPr>
          </w:p>
        </w:tc>
        <w:tc>
          <w:tcPr>
            <w:tcW w:w="754" w:type="dxa"/>
          </w:tcPr>
          <w:p w:rsidR="00CC579D" w:rsidRDefault="00CC579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C579D" w:rsidRPr="00A70704" w:rsidRDefault="00A70704">
            <w:pPr>
              <w:pStyle w:val="TableParagraph"/>
              <w:spacing w:before="1"/>
              <w:ind w:left="36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</w:t>
            </w:r>
          </w:p>
        </w:tc>
      </w:tr>
      <w:tr w:rsidR="00CC579D">
        <w:trPr>
          <w:trHeight w:val="369"/>
        </w:trPr>
        <w:tc>
          <w:tcPr>
            <w:tcW w:w="1498" w:type="dxa"/>
          </w:tcPr>
          <w:p w:rsidR="00CC579D" w:rsidRDefault="001777B4">
            <w:pPr>
              <w:pStyle w:val="TableParagraph"/>
              <w:spacing w:before="3" w:line="182" w:lineRule="exact"/>
              <w:ind w:left="290"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Стављање под старатељство</w:t>
            </w:r>
          </w:p>
        </w:tc>
        <w:tc>
          <w:tcPr>
            <w:tcW w:w="576" w:type="dxa"/>
          </w:tcPr>
          <w:p w:rsidR="00CC579D" w:rsidRPr="008F547D" w:rsidRDefault="00CC579D">
            <w:pPr>
              <w:pStyle w:val="TableParagraph"/>
              <w:spacing w:before="90"/>
              <w:ind w:left="334"/>
              <w:rPr>
                <w:sz w:val="17"/>
              </w:rPr>
            </w:pPr>
          </w:p>
        </w:tc>
        <w:tc>
          <w:tcPr>
            <w:tcW w:w="576" w:type="dxa"/>
          </w:tcPr>
          <w:p w:rsidR="00CC579D" w:rsidRPr="008F547D" w:rsidRDefault="00CC579D">
            <w:pPr>
              <w:pStyle w:val="TableParagraph"/>
              <w:spacing w:before="90"/>
              <w:ind w:left="334"/>
              <w:rPr>
                <w:sz w:val="17"/>
              </w:rPr>
            </w:pPr>
          </w:p>
        </w:tc>
        <w:tc>
          <w:tcPr>
            <w:tcW w:w="610" w:type="dxa"/>
          </w:tcPr>
          <w:p w:rsidR="00CC579D" w:rsidRDefault="001777B4">
            <w:pPr>
              <w:pStyle w:val="TableParagraph"/>
              <w:spacing w:before="90"/>
              <w:ind w:right="158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596" w:type="dxa"/>
          </w:tcPr>
          <w:p w:rsidR="00CC579D" w:rsidRPr="008F547D" w:rsidRDefault="00CC579D">
            <w:pPr>
              <w:pStyle w:val="TableParagraph"/>
              <w:spacing w:before="90"/>
              <w:ind w:left="340"/>
              <w:rPr>
                <w:sz w:val="17"/>
              </w:rPr>
            </w:pPr>
          </w:p>
        </w:tc>
        <w:tc>
          <w:tcPr>
            <w:tcW w:w="577" w:type="dxa"/>
          </w:tcPr>
          <w:p w:rsidR="00CC579D" w:rsidRPr="008F547D" w:rsidRDefault="00CC579D">
            <w:pPr>
              <w:pStyle w:val="TableParagraph"/>
              <w:spacing w:before="90"/>
              <w:ind w:right="142"/>
              <w:jc w:val="right"/>
              <w:rPr>
                <w:sz w:val="17"/>
              </w:rPr>
            </w:pPr>
          </w:p>
        </w:tc>
        <w:tc>
          <w:tcPr>
            <w:tcW w:w="596" w:type="dxa"/>
          </w:tcPr>
          <w:p w:rsidR="00CC579D" w:rsidRDefault="001777B4">
            <w:pPr>
              <w:pStyle w:val="TableParagraph"/>
              <w:spacing w:before="90"/>
              <w:ind w:right="151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668" w:type="dxa"/>
          </w:tcPr>
          <w:p w:rsidR="00CC579D" w:rsidRDefault="001777B4">
            <w:pPr>
              <w:pStyle w:val="TableParagraph"/>
              <w:spacing w:before="90"/>
              <w:ind w:left="377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740" w:type="dxa"/>
          </w:tcPr>
          <w:p w:rsidR="00CC579D" w:rsidRPr="008F547D" w:rsidRDefault="00CC579D">
            <w:pPr>
              <w:pStyle w:val="TableParagraph"/>
              <w:spacing w:before="90"/>
              <w:ind w:left="182"/>
              <w:jc w:val="center"/>
              <w:rPr>
                <w:sz w:val="17"/>
              </w:rPr>
            </w:pPr>
          </w:p>
        </w:tc>
        <w:tc>
          <w:tcPr>
            <w:tcW w:w="596" w:type="dxa"/>
          </w:tcPr>
          <w:p w:rsidR="00CC579D" w:rsidRPr="008F547D" w:rsidRDefault="00CC579D">
            <w:pPr>
              <w:pStyle w:val="TableParagraph"/>
              <w:spacing w:before="90"/>
              <w:ind w:right="153"/>
              <w:jc w:val="right"/>
              <w:rPr>
                <w:sz w:val="17"/>
              </w:rPr>
            </w:pPr>
          </w:p>
        </w:tc>
        <w:tc>
          <w:tcPr>
            <w:tcW w:w="577" w:type="dxa"/>
          </w:tcPr>
          <w:p w:rsidR="00CC579D" w:rsidRPr="008F547D" w:rsidRDefault="008F547D">
            <w:pPr>
              <w:pStyle w:val="TableParagraph"/>
              <w:spacing w:before="90"/>
              <w:ind w:right="146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601" w:type="dxa"/>
          </w:tcPr>
          <w:p w:rsidR="00CC579D" w:rsidRPr="008F547D" w:rsidRDefault="00CC579D">
            <w:pPr>
              <w:pStyle w:val="TableParagraph"/>
              <w:spacing w:before="90"/>
              <w:ind w:right="160"/>
              <w:jc w:val="right"/>
              <w:rPr>
                <w:sz w:val="17"/>
              </w:rPr>
            </w:pPr>
          </w:p>
        </w:tc>
        <w:tc>
          <w:tcPr>
            <w:tcW w:w="668" w:type="dxa"/>
          </w:tcPr>
          <w:p w:rsidR="00CC579D" w:rsidRPr="008F547D" w:rsidRDefault="00CC579D">
            <w:pPr>
              <w:pStyle w:val="TableParagraph"/>
              <w:spacing w:before="90"/>
              <w:ind w:right="198"/>
              <w:jc w:val="right"/>
              <w:rPr>
                <w:sz w:val="17"/>
              </w:rPr>
            </w:pPr>
          </w:p>
        </w:tc>
        <w:tc>
          <w:tcPr>
            <w:tcW w:w="754" w:type="dxa"/>
          </w:tcPr>
          <w:p w:rsidR="00CC579D" w:rsidRPr="008F547D" w:rsidRDefault="008F547D">
            <w:pPr>
              <w:pStyle w:val="TableParagraph"/>
              <w:spacing w:before="90"/>
              <w:ind w:left="36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</w:t>
            </w:r>
          </w:p>
        </w:tc>
      </w:tr>
      <w:tr w:rsidR="00CC579D">
        <w:trPr>
          <w:trHeight w:val="364"/>
        </w:trPr>
        <w:tc>
          <w:tcPr>
            <w:tcW w:w="1498" w:type="dxa"/>
          </w:tcPr>
          <w:p w:rsidR="00CC579D" w:rsidRDefault="001777B4">
            <w:pPr>
              <w:pStyle w:val="TableParagraph"/>
              <w:spacing w:before="3" w:line="182" w:lineRule="exact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Обустава </w:t>
            </w:r>
            <w:r>
              <w:rPr>
                <w:b/>
                <w:w w:val="95"/>
                <w:sz w:val="16"/>
              </w:rPr>
              <w:t>старатељства</w:t>
            </w:r>
          </w:p>
        </w:tc>
        <w:tc>
          <w:tcPr>
            <w:tcW w:w="576" w:type="dxa"/>
          </w:tcPr>
          <w:p w:rsidR="00CC579D" w:rsidRPr="00A028ED" w:rsidRDefault="00CC579D">
            <w:pPr>
              <w:pStyle w:val="TableParagraph"/>
              <w:spacing w:before="86"/>
              <w:ind w:left="334"/>
              <w:rPr>
                <w:sz w:val="17"/>
              </w:rPr>
            </w:pPr>
          </w:p>
        </w:tc>
        <w:tc>
          <w:tcPr>
            <w:tcW w:w="576" w:type="dxa"/>
          </w:tcPr>
          <w:p w:rsidR="00CC579D" w:rsidRDefault="001777B4">
            <w:pPr>
              <w:pStyle w:val="TableParagraph"/>
              <w:spacing w:before="86"/>
              <w:ind w:left="334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610" w:type="dxa"/>
          </w:tcPr>
          <w:p w:rsidR="00CC579D" w:rsidRPr="00A028ED" w:rsidRDefault="00CC579D">
            <w:pPr>
              <w:pStyle w:val="TableParagraph"/>
              <w:spacing w:before="86"/>
              <w:ind w:right="158"/>
              <w:jc w:val="right"/>
              <w:rPr>
                <w:sz w:val="17"/>
              </w:rPr>
            </w:pPr>
          </w:p>
        </w:tc>
        <w:tc>
          <w:tcPr>
            <w:tcW w:w="596" w:type="dxa"/>
          </w:tcPr>
          <w:p w:rsidR="00CC579D" w:rsidRPr="00A028ED" w:rsidRDefault="00CC579D">
            <w:pPr>
              <w:pStyle w:val="TableParagraph"/>
              <w:spacing w:before="86"/>
              <w:ind w:left="340"/>
              <w:rPr>
                <w:sz w:val="17"/>
              </w:rPr>
            </w:pPr>
          </w:p>
        </w:tc>
        <w:tc>
          <w:tcPr>
            <w:tcW w:w="577" w:type="dxa"/>
          </w:tcPr>
          <w:p w:rsidR="00CC579D" w:rsidRPr="00A028ED" w:rsidRDefault="00A028ED">
            <w:pPr>
              <w:pStyle w:val="TableParagraph"/>
              <w:spacing w:before="86"/>
              <w:ind w:right="142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596" w:type="dxa"/>
          </w:tcPr>
          <w:p w:rsidR="00CC579D" w:rsidRPr="00A028ED" w:rsidRDefault="00CC579D">
            <w:pPr>
              <w:pStyle w:val="TableParagraph"/>
              <w:spacing w:before="86"/>
              <w:ind w:right="151"/>
              <w:jc w:val="right"/>
              <w:rPr>
                <w:sz w:val="17"/>
              </w:rPr>
            </w:pPr>
          </w:p>
        </w:tc>
        <w:tc>
          <w:tcPr>
            <w:tcW w:w="668" w:type="dxa"/>
          </w:tcPr>
          <w:p w:rsidR="00CC579D" w:rsidRPr="00A028ED" w:rsidRDefault="00CC579D">
            <w:pPr>
              <w:pStyle w:val="TableParagraph"/>
              <w:spacing w:before="86"/>
              <w:ind w:left="377"/>
              <w:rPr>
                <w:sz w:val="17"/>
              </w:rPr>
            </w:pPr>
          </w:p>
        </w:tc>
        <w:tc>
          <w:tcPr>
            <w:tcW w:w="740" w:type="dxa"/>
          </w:tcPr>
          <w:p w:rsidR="00CC579D" w:rsidRPr="00A028ED" w:rsidRDefault="00CC579D">
            <w:pPr>
              <w:pStyle w:val="TableParagraph"/>
              <w:spacing w:before="86"/>
              <w:ind w:left="182"/>
              <w:jc w:val="center"/>
              <w:rPr>
                <w:sz w:val="17"/>
              </w:rPr>
            </w:pPr>
          </w:p>
        </w:tc>
        <w:tc>
          <w:tcPr>
            <w:tcW w:w="596" w:type="dxa"/>
          </w:tcPr>
          <w:p w:rsidR="00CC579D" w:rsidRPr="00A028ED" w:rsidRDefault="00CC579D">
            <w:pPr>
              <w:pStyle w:val="TableParagraph"/>
              <w:spacing w:before="86"/>
              <w:ind w:right="153"/>
              <w:jc w:val="right"/>
              <w:rPr>
                <w:sz w:val="17"/>
              </w:rPr>
            </w:pPr>
          </w:p>
        </w:tc>
        <w:tc>
          <w:tcPr>
            <w:tcW w:w="577" w:type="dxa"/>
          </w:tcPr>
          <w:p w:rsidR="00CC579D" w:rsidRPr="00A028ED" w:rsidRDefault="00CC579D">
            <w:pPr>
              <w:pStyle w:val="TableParagraph"/>
              <w:spacing w:before="86"/>
              <w:ind w:right="146"/>
              <w:jc w:val="right"/>
              <w:rPr>
                <w:sz w:val="17"/>
              </w:rPr>
            </w:pPr>
          </w:p>
        </w:tc>
        <w:tc>
          <w:tcPr>
            <w:tcW w:w="601" w:type="dxa"/>
          </w:tcPr>
          <w:p w:rsidR="00CC579D" w:rsidRDefault="001777B4">
            <w:pPr>
              <w:pStyle w:val="TableParagraph"/>
              <w:spacing w:before="86"/>
              <w:ind w:right="160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668" w:type="dxa"/>
          </w:tcPr>
          <w:p w:rsidR="00CC579D" w:rsidRPr="00A028ED" w:rsidRDefault="00CC579D">
            <w:pPr>
              <w:pStyle w:val="TableParagraph"/>
              <w:spacing w:before="86"/>
              <w:ind w:right="198"/>
              <w:jc w:val="right"/>
              <w:rPr>
                <w:sz w:val="17"/>
              </w:rPr>
            </w:pPr>
          </w:p>
        </w:tc>
        <w:tc>
          <w:tcPr>
            <w:tcW w:w="754" w:type="dxa"/>
          </w:tcPr>
          <w:p w:rsidR="00CC579D" w:rsidRPr="00A028ED" w:rsidRDefault="00A028ED">
            <w:pPr>
              <w:pStyle w:val="TableParagraph"/>
              <w:spacing w:before="86"/>
              <w:ind w:left="36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</w:t>
            </w:r>
          </w:p>
        </w:tc>
      </w:tr>
      <w:tr w:rsidR="00CC579D">
        <w:trPr>
          <w:trHeight w:val="318"/>
        </w:trPr>
        <w:tc>
          <w:tcPr>
            <w:tcW w:w="1498" w:type="dxa"/>
            <w:shd w:val="clear" w:color="auto" w:fill="F3F3F3"/>
          </w:tcPr>
          <w:p w:rsidR="00CC579D" w:rsidRDefault="001777B4">
            <w:pPr>
              <w:pStyle w:val="TableParagraph"/>
              <w:spacing w:before="64"/>
              <w:ind w:left="415" w:right="22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УКУПНО</w:t>
            </w:r>
          </w:p>
        </w:tc>
        <w:tc>
          <w:tcPr>
            <w:tcW w:w="576" w:type="dxa"/>
            <w:shd w:val="clear" w:color="auto" w:fill="F3F3F3"/>
          </w:tcPr>
          <w:p w:rsidR="00CC579D" w:rsidRDefault="00CC579D">
            <w:pPr>
              <w:pStyle w:val="TableParagraph"/>
            </w:pPr>
          </w:p>
        </w:tc>
        <w:tc>
          <w:tcPr>
            <w:tcW w:w="576" w:type="dxa"/>
            <w:shd w:val="clear" w:color="auto" w:fill="F3F3F3"/>
          </w:tcPr>
          <w:p w:rsidR="00CC579D" w:rsidRDefault="00CC579D">
            <w:pPr>
              <w:pStyle w:val="TableParagraph"/>
            </w:pPr>
          </w:p>
        </w:tc>
        <w:tc>
          <w:tcPr>
            <w:tcW w:w="610" w:type="dxa"/>
            <w:shd w:val="clear" w:color="auto" w:fill="F3F3F3"/>
          </w:tcPr>
          <w:p w:rsidR="00CC579D" w:rsidRDefault="00CC579D">
            <w:pPr>
              <w:pStyle w:val="TableParagraph"/>
            </w:pPr>
          </w:p>
        </w:tc>
        <w:tc>
          <w:tcPr>
            <w:tcW w:w="596" w:type="dxa"/>
            <w:shd w:val="clear" w:color="auto" w:fill="F3F3F3"/>
          </w:tcPr>
          <w:p w:rsidR="00CC579D" w:rsidRDefault="00CC579D">
            <w:pPr>
              <w:pStyle w:val="TableParagraph"/>
            </w:pPr>
          </w:p>
        </w:tc>
        <w:tc>
          <w:tcPr>
            <w:tcW w:w="577" w:type="dxa"/>
            <w:shd w:val="clear" w:color="auto" w:fill="F3F3F3"/>
          </w:tcPr>
          <w:p w:rsidR="00CC579D" w:rsidRDefault="00CC579D">
            <w:pPr>
              <w:pStyle w:val="TableParagraph"/>
            </w:pPr>
          </w:p>
        </w:tc>
        <w:tc>
          <w:tcPr>
            <w:tcW w:w="596" w:type="dxa"/>
            <w:shd w:val="clear" w:color="auto" w:fill="F3F3F3"/>
          </w:tcPr>
          <w:p w:rsidR="00CC579D" w:rsidRDefault="00CC579D">
            <w:pPr>
              <w:pStyle w:val="TableParagraph"/>
            </w:pPr>
          </w:p>
        </w:tc>
        <w:tc>
          <w:tcPr>
            <w:tcW w:w="668" w:type="dxa"/>
            <w:shd w:val="clear" w:color="auto" w:fill="F3F3F3"/>
          </w:tcPr>
          <w:p w:rsidR="00CC579D" w:rsidRDefault="00CC579D">
            <w:pPr>
              <w:pStyle w:val="TableParagraph"/>
            </w:pPr>
          </w:p>
        </w:tc>
        <w:tc>
          <w:tcPr>
            <w:tcW w:w="740" w:type="dxa"/>
            <w:shd w:val="clear" w:color="auto" w:fill="F3F3F3"/>
          </w:tcPr>
          <w:p w:rsidR="00CC579D" w:rsidRDefault="00CC579D">
            <w:pPr>
              <w:pStyle w:val="TableParagraph"/>
            </w:pPr>
          </w:p>
        </w:tc>
        <w:tc>
          <w:tcPr>
            <w:tcW w:w="596" w:type="dxa"/>
            <w:shd w:val="clear" w:color="auto" w:fill="F3F3F3"/>
          </w:tcPr>
          <w:p w:rsidR="00CC579D" w:rsidRDefault="00CC579D">
            <w:pPr>
              <w:pStyle w:val="TableParagraph"/>
            </w:pPr>
          </w:p>
        </w:tc>
        <w:tc>
          <w:tcPr>
            <w:tcW w:w="577" w:type="dxa"/>
            <w:shd w:val="clear" w:color="auto" w:fill="F3F3F3"/>
          </w:tcPr>
          <w:p w:rsidR="00CC579D" w:rsidRDefault="00CC579D">
            <w:pPr>
              <w:pStyle w:val="TableParagraph"/>
            </w:pPr>
          </w:p>
        </w:tc>
        <w:tc>
          <w:tcPr>
            <w:tcW w:w="601" w:type="dxa"/>
            <w:shd w:val="clear" w:color="auto" w:fill="F3F3F3"/>
          </w:tcPr>
          <w:p w:rsidR="00CC579D" w:rsidRDefault="00CC579D">
            <w:pPr>
              <w:pStyle w:val="TableParagraph"/>
            </w:pPr>
          </w:p>
        </w:tc>
        <w:tc>
          <w:tcPr>
            <w:tcW w:w="668" w:type="dxa"/>
            <w:shd w:val="clear" w:color="auto" w:fill="F3F3F3"/>
          </w:tcPr>
          <w:p w:rsidR="00CC579D" w:rsidRDefault="00CC579D">
            <w:pPr>
              <w:pStyle w:val="TableParagraph"/>
            </w:pPr>
          </w:p>
        </w:tc>
        <w:tc>
          <w:tcPr>
            <w:tcW w:w="754" w:type="dxa"/>
            <w:shd w:val="clear" w:color="auto" w:fill="F3F3F3"/>
          </w:tcPr>
          <w:p w:rsidR="00CC579D" w:rsidRPr="00A028ED" w:rsidRDefault="001777B4">
            <w:pPr>
              <w:pStyle w:val="TableParagraph"/>
              <w:spacing w:before="64"/>
              <w:ind w:left="27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</w:t>
            </w:r>
            <w:r w:rsidR="00A028ED">
              <w:rPr>
                <w:b/>
                <w:w w:val="105"/>
                <w:sz w:val="17"/>
              </w:rPr>
              <w:t>297</w:t>
            </w:r>
          </w:p>
        </w:tc>
      </w:tr>
    </w:tbl>
    <w:p w:rsidR="00CC579D" w:rsidRDefault="00CC579D">
      <w:pPr>
        <w:pStyle w:val="BodyText"/>
        <w:spacing w:before="5"/>
        <w:rPr>
          <w:b/>
          <w:sz w:val="23"/>
        </w:rPr>
      </w:pPr>
    </w:p>
    <w:p w:rsidR="00841F80" w:rsidRDefault="00841F80">
      <w:pPr>
        <w:pStyle w:val="BodyText"/>
        <w:spacing w:before="1"/>
        <w:ind w:left="1288" w:right="1163" w:firstLine="540"/>
        <w:jc w:val="both"/>
      </w:pPr>
    </w:p>
    <w:p w:rsidR="00841F80" w:rsidRDefault="00841F80">
      <w:pPr>
        <w:pStyle w:val="BodyText"/>
        <w:spacing w:before="1"/>
        <w:ind w:left="1288" w:right="1163" w:firstLine="540"/>
        <w:jc w:val="both"/>
      </w:pPr>
    </w:p>
    <w:p w:rsidR="00841F80" w:rsidRDefault="00841F80">
      <w:pPr>
        <w:pStyle w:val="BodyText"/>
        <w:spacing w:before="1"/>
        <w:ind w:left="1288" w:right="1163" w:firstLine="540"/>
        <w:jc w:val="both"/>
      </w:pPr>
    </w:p>
    <w:p w:rsidR="00CC579D" w:rsidRPr="00086C6C" w:rsidRDefault="001777B4">
      <w:pPr>
        <w:pStyle w:val="BodyText"/>
        <w:spacing w:before="1"/>
        <w:ind w:left="1288" w:right="1163" w:firstLine="540"/>
        <w:jc w:val="both"/>
      </w:pPr>
      <w:r>
        <w:t xml:space="preserve">Поред наведених услуга водитељи случаја ће као и до сада континуирано кроз непосредни и телефонски контакт са корисницима и њиховим сродницима, односно особама од поверења пружати саветодавну подршку и посредовати код других институција у циљу остваривања права, подизања квалитета живота и оснаживања самих корисника да активније учествују у решавању сопствених животних проблема (прибављање личне документације, помоћ у остваривању здравствене заштите, у покретању поступака за остваривање права на пензију, помоћ у остваривању социјалних давања и др). </w:t>
      </w:r>
      <w:proofErr w:type="gramStart"/>
      <w:r>
        <w:t>У значајном броју случајева када се поступа по пријави грађана или након личног обраћања за помоћ почетном проценом стања корисника идентификују се бројни проблеми и потреба за координирањем свеобухватне системске подршке што ће и у наредној години изискивати појачано ангажовање стручних радника.</w:t>
      </w:r>
      <w:proofErr w:type="gramEnd"/>
      <w:r>
        <w:t xml:space="preserve"> Очекује се наставак тенденције пораста захтева за различитим видовима материјалне помоћи о којима ће се одлучивати у складу са Одлуком </w:t>
      </w:r>
      <w:r w:rsidR="00086C6C">
        <w:t xml:space="preserve">о правима </w:t>
      </w:r>
      <w:proofErr w:type="gramStart"/>
      <w:r w:rsidR="00086C6C">
        <w:t>у  социјалној</w:t>
      </w:r>
      <w:proofErr w:type="gramEnd"/>
      <w:r w:rsidR="00086C6C">
        <w:t xml:space="preserve"> заштити из надлежности општине Оџаци.</w:t>
      </w:r>
    </w:p>
    <w:p w:rsidR="00CC579D" w:rsidRDefault="00CC579D">
      <w:pPr>
        <w:jc w:val="both"/>
        <w:sectPr w:rsidR="00CC579D">
          <w:pgSz w:w="11900" w:h="16840"/>
          <w:pgMar w:top="1340" w:right="80" w:bottom="2140" w:left="140" w:header="0" w:footer="1953" w:gutter="0"/>
          <w:cols w:space="720"/>
        </w:sectPr>
      </w:pPr>
    </w:p>
    <w:p w:rsidR="00CC579D" w:rsidRDefault="001777B4">
      <w:pPr>
        <w:pStyle w:val="BodyText"/>
        <w:spacing w:before="2"/>
        <w:ind w:left="1287" w:right="1163"/>
        <w:jc w:val="both"/>
      </w:pPr>
      <w:r>
        <w:lastRenderedPageBreak/>
        <w:t xml:space="preserve">Контакти са корисницима ће се и надаље одвијати у просторијама Центра за социјални рад, у њиховим домаћинствима, </w:t>
      </w:r>
      <w:r w:rsidR="006F0136">
        <w:t>а планира се</w:t>
      </w:r>
      <w:r>
        <w:t xml:space="preserve"> и једном </w:t>
      </w:r>
      <w:r w:rsidR="006F0136">
        <w:t xml:space="preserve">месечно у </w:t>
      </w:r>
      <w:proofErr w:type="gramStart"/>
      <w:r w:rsidR="006F0136">
        <w:t xml:space="preserve">просторијама </w:t>
      </w:r>
      <w:r>
        <w:t xml:space="preserve"> месних</w:t>
      </w:r>
      <w:proofErr w:type="gramEnd"/>
      <w:r>
        <w:t xml:space="preserve"> заједница </w:t>
      </w:r>
      <w:r w:rsidR="006F0136">
        <w:t xml:space="preserve">на подручју општине Оџаци, у колико то буде могуће због великог обима посла и техничке изводљивости. </w:t>
      </w:r>
      <w:r>
        <w:t xml:space="preserve"> </w:t>
      </w:r>
      <w:r w:rsidR="006F0136">
        <w:t>Мишљења смо  да би</w:t>
      </w:r>
      <w:r>
        <w:t xml:space="preserve"> пријем грађана у месним заједницама </w:t>
      </w:r>
      <w:r w:rsidR="006F0136">
        <w:t xml:space="preserve">био </w:t>
      </w:r>
      <w:r>
        <w:t xml:space="preserve">од великог значаја, </w:t>
      </w:r>
      <w:r w:rsidR="006F0136">
        <w:t xml:space="preserve">из разлога што већина социјално угрожених нема </w:t>
      </w:r>
      <w:r>
        <w:t xml:space="preserve"> средстава за плаћање трошкова правоза до Центра за социјални рад.</w:t>
      </w:r>
    </w:p>
    <w:p w:rsidR="00CC579D" w:rsidRDefault="001777B4">
      <w:pPr>
        <w:pStyle w:val="BodyText"/>
        <w:ind w:left="1288" w:right="1163" w:firstLine="540"/>
        <w:jc w:val="both"/>
      </w:pPr>
      <w:r>
        <w:t xml:space="preserve">Како би се на што целисходнији и свеобухватнији начин подигао квалитет живота свих корисничких група наставиће се и у наредној години стална сарадња са локалном управом, здравственим установама, установама социјалне заштите, хуманитарним организацијама, полицијом, тужилаштвом, судом, здравственим и пензијско- инвалидским фондовима. </w:t>
      </w:r>
      <w:proofErr w:type="gramStart"/>
      <w:r>
        <w:t>Планирани су састанци са сарадницима, као и посете корисницима, у првом реду онима који су под старатељством, а који су смештени у установама, односно у хранитељским породицама.</w:t>
      </w:r>
      <w:proofErr w:type="gramEnd"/>
      <w:r>
        <w:t xml:space="preserve"> </w:t>
      </w:r>
      <w:proofErr w:type="gramStart"/>
      <w:r>
        <w:t>С обзиром на то да ће се у првом кварталу године посебна пажња посветити особама које се налазе под старатељством за које ће се након процене сачиња</w:t>
      </w:r>
      <w:r w:rsidR="006F0136">
        <w:t>вати извештаји старатеља за 2018</w:t>
      </w:r>
      <w:r>
        <w:t>.г, посете и састанци са другим институцијама су планирани током преостала три кватала године.</w:t>
      </w:r>
      <w:proofErr w:type="gramEnd"/>
    </w:p>
    <w:p w:rsidR="00AC52BA" w:rsidRDefault="00AC52BA">
      <w:pPr>
        <w:pStyle w:val="BodyText"/>
        <w:ind w:left="1288" w:right="1163" w:firstLine="540"/>
        <w:jc w:val="both"/>
      </w:pPr>
    </w:p>
    <w:p w:rsidR="00CC579D" w:rsidRDefault="00CC579D">
      <w:pPr>
        <w:pStyle w:val="BodyText"/>
        <w:spacing w:before="9"/>
      </w:pPr>
    </w:p>
    <w:p w:rsidR="00CC579D" w:rsidRDefault="001777B4">
      <w:pPr>
        <w:spacing w:after="7"/>
        <w:ind w:left="3401"/>
        <w:rPr>
          <w:b/>
          <w:w w:val="105"/>
          <w:sz w:val="19"/>
        </w:rPr>
      </w:pPr>
      <w:r>
        <w:rPr>
          <w:b/>
          <w:w w:val="105"/>
          <w:sz w:val="19"/>
        </w:rPr>
        <w:t xml:space="preserve">План посета корисницима у установама ван </w:t>
      </w:r>
      <w:r w:rsidR="00277C2C">
        <w:rPr>
          <w:b/>
          <w:w w:val="105"/>
          <w:sz w:val="19"/>
        </w:rPr>
        <w:t>општине Оџаци</w:t>
      </w:r>
      <w:r>
        <w:rPr>
          <w:b/>
          <w:w w:val="105"/>
          <w:sz w:val="19"/>
        </w:rPr>
        <w:t>:</w:t>
      </w:r>
    </w:p>
    <w:p w:rsidR="00AC52BA" w:rsidRDefault="00AC52BA">
      <w:pPr>
        <w:spacing w:after="7"/>
        <w:ind w:left="3401"/>
        <w:rPr>
          <w:b/>
          <w:w w:val="105"/>
          <w:sz w:val="19"/>
        </w:rPr>
      </w:pPr>
    </w:p>
    <w:p w:rsidR="00AC52BA" w:rsidRDefault="00AC52BA">
      <w:pPr>
        <w:spacing w:after="7"/>
        <w:ind w:left="3401"/>
        <w:rPr>
          <w:b/>
          <w:sz w:val="19"/>
        </w:rPr>
      </w:pPr>
    </w:p>
    <w:tbl>
      <w:tblPr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91"/>
        <w:gridCol w:w="629"/>
        <w:gridCol w:w="648"/>
        <w:gridCol w:w="667"/>
        <w:gridCol w:w="672"/>
        <w:gridCol w:w="648"/>
        <w:gridCol w:w="672"/>
        <w:gridCol w:w="691"/>
        <w:gridCol w:w="758"/>
        <w:gridCol w:w="672"/>
        <w:gridCol w:w="648"/>
        <w:gridCol w:w="672"/>
        <w:gridCol w:w="691"/>
      </w:tblGrid>
      <w:tr w:rsidR="00CC579D">
        <w:trPr>
          <w:trHeight w:val="220"/>
        </w:trPr>
        <w:tc>
          <w:tcPr>
            <w:tcW w:w="1291" w:type="dxa"/>
            <w:shd w:val="clear" w:color="auto" w:fill="F3F3F3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F3F3F3"/>
          </w:tcPr>
          <w:p w:rsidR="00CC579D" w:rsidRDefault="001777B4">
            <w:pPr>
              <w:pStyle w:val="TableParagraph"/>
              <w:spacing w:before="14" w:line="187" w:lineRule="exact"/>
              <w:ind w:right="175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I</w:t>
            </w:r>
          </w:p>
        </w:tc>
        <w:tc>
          <w:tcPr>
            <w:tcW w:w="648" w:type="dxa"/>
            <w:shd w:val="clear" w:color="auto" w:fill="F3F3F3"/>
          </w:tcPr>
          <w:p w:rsidR="00CC579D" w:rsidRDefault="001777B4">
            <w:pPr>
              <w:pStyle w:val="TableParagraph"/>
              <w:spacing w:before="14" w:line="187" w:lineRule="exact"/>
              <w:ind w:right="15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II</w:t>
            </w:r>
          </w:p>
        </w:tc>
        <w:tc>
          <w:tcPr>
            <w:tcW w:w="667" w:type="dxa"/>
            <w:shd w:val="clear" w:color="auto" w:fill="F3F3F3"/>
          </w:tcPr>
          <w:p w:rsidR="00CC579D" w:rsidRDefault="001777B4">
            <w:pPr>
              <w:pStyle w:val="TableParagraph"/>
              <w:spacing w:before="14" w:line="187" w:lineRule="exact"/>
              <w:ind w:left="3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III</w:t>
            </w:r>
          </w:p>
        </w:tc>
        <w:tc>
          <w:tcPr>
            <w:tcW w:w="672" w:type="dxa"/>
            <w:shd w:val="clear" w:color="auto" w:fill="F3F3F3"/>
          </w:tcPr>
          <w:p w:rsidR="00CC579D" w:rsidRDefault="001777B4">
            <w:pPr>
              <w:pStyle w:val="TableParagraph"/>
              <w:spacing w:before="14" w:line="187" w:lineRule="exact"/>
              <w:ind w:left="32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IV</w:t>
            </w:r>
          </w:p>
        </w:tc>
        <w:tc>
          <w:tcPr>
            <w:tcW w:w="648" w:type="dxa"/>
            <w:shd w:val="clear" w:color="auto" w:fill="F3F3F3"/>
          </w:tcPr>
          <w:p w:rsidR="00CC579D" w:rsidRDefault="001777B4">
            <w:pPr>
              <w:pStyle w:val="TableParagraph"/>
              <w:spacing w:before="14" w:line="187" w:lineRule="exact"/>
              <w:ind w:right="154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V</w:t>
            </w:r>
          </w:p>
        </w:tc>
        <w:tc>
          <w:tcPr>
            <w:tcW w:w="672" w:type="dxa"/>
            <w:shd w:val="clear" w:color="auto" w:fill="F3F3F3"/>
          </w:tcPr>
          <w:p w:rsidR="00CC579D" w:rsidRDefault="001777B4">
            <w:pPr>
              <w:pStyle w:val="TableParagraph"/>
              <w:spacing w:before="14" w:line="187" w:lineRule="exact"/>
              <w:ind w:left="32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</w:t>
            </w:r>
          </w:p>
        </w:tc>
        <w:tc>
          <w:tcPr>
            <w:tcW w:w="691" w:type="dxa"/>
            <w:shd w:val="clear" w:color="auto" w:fill="F3F3F3"/>
          </w:tcPr>
          <w:p w:rsidR="00CC579D" w:rsidRDefault="001777B4">
            <w:pPr>
              <w:pStyle w:val="TableParagraph"/>
              <w:spacing w:before="14" w:line="187" w:lineRule="exact"/>
              <w:ind w:left="283" w:right="8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VII</w:t>
            </w:r>
          </w:p>
        </w:tc>
        <w:tc>
          <w:tcPr>
            <w:tcW w:w="758" w:type="dxa"/>
            <w:shd w:val="clear" w:color="auto" w:fill="F3F3F3"/>
          </w:tcPr>
          <w:p w:rsidR="00CC579D" w:rsidRDefault="001777B4">
            <w:pPr>
              <w:pStyle w:val="TableParagraph"/>
              <w:spacing w:before="14" w:line="187" w:lineRule="exact"/>
              <w:ind w:left="281" w:right="8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VIII</w:t>
            </w:r>
          </w:p>
        </w:tc>
        <w:tc>
          <w:tcPr>
            <w:tcW w:w="672" w:type="dxa"/>
            <w:shd w:val="clear" w:color="auto" w:fill="F3F3F3"/>
          </w:tcPr>
          <w:p w:rsidR="00CC579D" w:rsidRDefault="001777B4">
            <w:pPr>
              <w:pStyle w:val="TableParagraph"/>
              <w:spacing w:before="14" w:line="187" w:lineRule="exact"/>
              <w:ind w:left="32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IX</w:t>
            </w:r>
          </w:p>
        </w:tc>
        <w:tc>
          <w:tcPr>
            <w:tcW w:w="648" w:type="dxa"/>
            <w:shd w:val="clear" w:color="auto" w:fill="F3F3F3"/>
          </w:tcPr>
          <w:p w:rsidR="00CC579D" w:rsidRDefault="001777B4">
            <w:pPr>
              <w:pStyle w:val="TableParagraph"/>
              <w:spacing w:before="14" w:line="187" w:lineRule="exact"/>
              <w:ind w:right="158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X</w:t>
            </w:r>
          </w:p>
        </w:tc>
        <w:tc>
          <w:tcPr>
            <w:tcW w:w="672" w:type="dxa"/>
            <w:shd w:val="clear" w:color="auto" w:fill="F3F3F3"/>
          </w:tcPr>
          <w:p w:rsidR="00CC579D" w:rsidRDefault="001777B4">
            <w:pPr>
              <w:pStyle w:val="TableParagraph"/>
              <w:spacing w:before="14" w:line="187" w:lineRule="exact"/>
              <w:ind w:left="32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XI</w:t>
            </w:r>
          </w:p>
        </w:tc>
        <w:tc>
          <w:tcPr>
            <w:tcW w:w="691" w:type="dxa"/>
            <w:shd w:val="clear" w:color="auto" w:fill="F3F3F3"/>
          </w:tcPr>
          <w:p w:rsidR="00CC579D" w:rsidRDefault="001777B4">
            <w:pPr>
              <w:pStyle w:val="TableParagraph"/>
              <w:spacing w:before="14" w:line="187" w:lineRule="exact"/>
              <w:ind w:left="283" w:right="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XII</w:t>
            </w:r>
          </w:p>
        </w:tc>
      </w:tr>
      <w:tr w:rsidR="00CC579D">
        <w:trPr>
          <w:trHeight w:val="220"/>
        </w:trPr>
        <w:tc>
          <w:tcPr>
            <w:tcW w:w="1291" w:type="dxa"/>
          </w:tcPr>
          <w:p w:rsidR="00CC579D" w:rsidRDefault="001777B4">
            <w:pPr>
              <w:pStyle w:val="TableParagraph"/>
              <w:spacing w:before="9" w:line="191" w:lineRule="exact"/>
              <w:ind w:left="290"/>
              <w:rPr>
                <w:sz w:val="17"/>
              </w:rPr>
            </w:pPr>
            <w:r>
              <w:rPr>
                <w:w w:val="105"/>
                <w:sz w:val="17"/>
              </w:rPr>
              <w:t>Чуруг</w:t>
            </w:r>
          </w:p>
        </w:tc>
        <w:tc>
          <w:tcPr>
            <w:tcW w:w="629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691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758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  <w:shd w:val="clear" w:color="auto" w:fill="CCCCCC"/>
          </w:tcPr>
          <w:p w:rsidR="00CC579D" w:rsidRDefault="001777B4">
            <w:pPr>
              <w:pStyle w:val="TableParagraph"/>
              <w:spacing w:before="9" w:line="191" w:lineRule="exact"/>
              <w:ind w:left="1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+</w:t>
            </w:r>
          </w:p>
        </w:tc>
        <w:tc>
          <w:tcPr>
            <w:tcW w:w="648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691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</w:tr>
      <w:tr w:rsidR="00CC579D">
        <w:trPr>
          <w:trHeight w:val="239"/>
        </w:trPr>
        <w:tc>
          <w:tcPr>
            <w:tcW w:w="1291" w:type="dxa"/>
          </w:tcPr>
          <w:p w:rsidR="00CC579D" w:rsidRDefault="001777B4">
            <w:pPr>
              <w:pStyle w:val="TableParagraph"/>
              <w:spacing w:before="9"/>
              <w:ind w:left="290"/>
              <w:rPr>
                <w:sz w:val="17"/>
              </w:rPr>
            </w:pPr>
            <w:r>
              <w:rPr>
                <w:w w:val="105"/>
                <w:sz w:val="17"/>
              </w:rPr>
              <w:t>Стари Лец</w:t>
            </w:r>
          </w:p>
        </w:tc>
        <w:tc>
          <w:tcPr>
            <w:tcW w:w="629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  <w:shd w:val="clear" w:color="auto" w:fill="CCCCCC"/>
          </w:tcPr>
          <w:p w:rsidR="00CC579D" w:rsidRDefault="001777B4">
            <w:pPr>
              <w:pStyle w:val="TableParagraph"/>
              <w:spacing w:before="28" w:line="191" w:lineRule="exact"/>
              <w:ind w:left="3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+</w:t>
            </w:r>
          </w:p>
        </w:tc>
        <w:tc>
          <w:tcPr>
            <w:tcW w:w="672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</w:tr>
      <w:tr w:rsidR="00CC579D">
        <w:trPr>
          <w:trHeight w:val="220"/>
        </w:trPr>
        <w:tc>
          <w:tcPr>
            <w:tcW w:w="1291" w:type="dxa"/>
          </w:tcPr>
          <w:p w:rsidR="00CC579D" w:rsidRDefault="001777B4">
            <w:pPr>
              <w:pStyle w:val="TableParagraph"/>
              <w:spacing w:before="9" w:line="191" w:lineRule="exact"/>
              <w:ind w:left="290"/>
              <w:rPr>
                <w:sz w:val="17"/>
              </w:rPr>
            </w:pPr>
            <w:r>
              <w:rPr>
                <w:w w:val="105"/>
                <w:sz w:val="17"/>
              </w:rPr>
              <w:t>Отхон</w:t>
            </w:r>
          </w:p>
        </w:tc>
        <w:tc>
          <w:tcPr>
            <w:tcW w:w="629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667" w:type="dxa"/>
            <w:shd w:val="clear" w:color="auto" w:fill="CCCCCC"/>
          </w:tcPr>
          <w:p w:rsidR="00CC579D" w:rsidRDefault="001777B4">
            <w:pPr>
              <w:pStyle w:val="TableParagraph"/>
              <w:spacing w:before="18" w:line="182" w:lineRule="exact"/>
              <w:ind w:left="290"/>
              <w:rPr>
                <w:sz w:val="17"/>
              </w:rPr>
            </w:pPr>
            <w:r>
              <w:rPr>
                <w:w w:val="104"/>
                <w:sz w:val="17"/>
              </w:rPr>
              <w:t>+</w:t>
            </w:r>
          </w:p>
        </w:tc>
        <w:tc>
          <w:tcPr>
            <w:tcW w:w="672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691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758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691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</w:tr>
      <w:tr w:rsidR="00CC579D">
        <w:trPr>
          <w:trHeight w:val="479"/>
        </w:trPr>
        <w:tc>
          <w:tcPr>
            <w:tcW w:w="1291" w:type="dxa"/>
          </w:tcPr>
          <w:p w:rsidR="00CC579D" w:rsidRPr="00277C2C" w:rsidRDefault="00277C2C">
            <w:pPr>
              <w:pStyle w:val="TableParagraph"/>
              <w:spacing w:before="9" w:line="259" w:lineRule="auto"/>
              <w:ind w:left="290" w:right="215"/>
              <w:rPr>
                <w:sz w:val="17"/>
              </w:rPr>
            </w:pPr>
            <w:r>
              <w:rPr>
                <w:w w:val="105"/>
                <w:sz w:val="17"/>
              </w:rPr>
              <w:t>Сомбор</w:t>
            </w:r>
          </w:p>
        </w:tc>
        <w:tc>
          <w:tcPr>
            <w:tcW w:w="629" w:type="dxa"/>
          </w:tcPr>
          <w:p w:rsidR="00CC579D" w:rsidRDefault="00CC579D">
            <w:pPr>
              <w:pStyle w:val="TableParagraph"/>
            </w:pPr>
          </w:p>
        </w:tc>
        <w:tc>
          <w:tcPr>
            <w:tcW w:w="648" w:type="dxa"/>
          </w:tcPr>
          <w:p w:rsidR="00CC579D" w:rsidRDefault="00CC579D">
            <w:pPr>
              <w:pStyle w:val="TableParagraph"/>
            </w:pPr>
          </w:p>
        </w:tc>
        <w:tc>
          <w:tcPr>
            <w:tcW w:w="667" w:type="dxa"/>
            <w:shd w:val="clear" w:color="auto" w:fill="CCCCCC"/>
          </w:tcPr>
          <w:p w:rsidR="00CC579D" w:rsidRDefault="001777B4">
            <w:pPr>
              <w:pStyle w:val="TableParagraph"/>
              <w:spacing w:before="148"/>
              <w:ind w:left="290"/>
              <w:rPr>
                <w:sz w:val="17"/>
              </w:rPr>
            </w:pPr>
            <w:r>
              <w:rPr>
                <w:w w:val="104"/>
                <w:sz w:val="17"/>
              </w:rPr>
              <w:t>+</w:t>
            </w:r>
          </w:p>
        </w:tc>
        <w:tc>
          <w:tcPr>
            <w:tcW w:w="672" w:type="dxa"/>
          </w:tcPr>
          <w:p w:rsidR="00CC579D" w:rsidRDefault="00CC579D">
            <w:pPr>
              <w:pStyle w:val="TableParagraph"/>
            </w:pPr>
          </w:p>
        </w:tc>
        <w:tc>
          <w:tcPr>
            <w:tcW w:w="648" w:type="dxa"/>
          </w:tcPr>
          <w:p w:rsidR="00CC579D" w:rsidRDefault="00CC579D">
            <w:pPr>
              <w:pStyle w:val="TableParagraph"/>
            </w:pPr>
          </w:p>
        </w:tc>
        <w:tc>
          <w:tcPr>
            <w:tcW w:w="672" w:type="dxa"/>
          </w:tcPr>
          <w:p w:rsidR="00CC579D" w:rsidRDefault="00CC579D">
            <w:pPr>
              <w:pStyle w:val="TableParagraph"/>
            </w:pPr>
          </w:p>
        </w:tc>
        <w:tc>
          <w:tcPr>
            <w:tcW w:w="691" w:type="dxa"/>
          </w:tcPr>
          <w:p w:rsidR="00CC579D" w:rsidRDefault="00CC579D">
            <w:pPr>
              <w:pStyle w:val="TableParagraph"/>
            </w:pPr>
          </w:p>
        </w:tc>
        <w:tc>
          <w:tcPr>
            <w:tcW w:w="758" w:type="dxa"/>
          </w:tcPr>
          <w:p w:rsidR="00CC579D" w:rsidRDefault="00CC579D">
            <w:pPr>
              <w:pStyle w:val="TableParagraph"/>
            </w:pPr>
          </w:p>
        </w:tc>
        <w:tc>
          <w:tcPr>
            <w:tcW w:w="672" w:type="dxa"/>
          </w:tcPr>
          <w:p w:rsidR="00CC579D" w:rsidRDefault="00CC579D">
            <w:pPr>
              <w:pStyle w:val="TableParagraph"/>
            </w:pPr>
          </w:p>
        </w:tc>
        <w:tc>
          <w:tcPr>
            <w:tcW w:w="648" w:type="dxa"/>
          </w:tcPr>
          <w:p w:rsidR="00CC579D" w:rsidRDefault="00CC579D">
            <w:pPr>
              <w:pStyle w:val="TableParagraph"/>
            </w:pPr>
          </w:p>
        </w:tc>
        <w:tc>
          <w:tcPr>
            <w:tcW w:w="672" w:type="dxa"/>
          </w:tcPr>
          <w:p w:rsidR="00CC579D" w:rsidRDefault="00CC579D">
            <w:pPr>
              <w:pStyle w:val="TableParagraph"/>
            </w:pPr>
          </w:p>
        </w:tc>
        <w:tc>
          <w:tcPr>
            <w:tcW w:w="691" w:type="dxa"/>
          </w:tcPr>
          <w:p w:rsidR="00CC579D" w:rsidRDefault="00CC579D">
            <w:pPr>
              <w:pStyle w:val="TableParagraph"/>
            </w:pPr>
          </w:p>
        </w:tc>
      </w:tr>
      <w:tr w:rsidR="00CC579D">
        <w:trPr>
          <w:trHeight w:val="460"/>
        </w:trPr>
        <w:tc>
          <w:tcPr>
            <w:tcW w:w="1291" w:type="dxa"/>
          </w:tcPr>
          <w:p w:rsidR="00CC579D" w:rsidRDefault="001777B4">
            <w:pPr>
              <w:pStyle w:val="TableParagraph"/>
              <w:spacing w:before="9"/>
              <w:ind w:left="290"/>
              <w:rPr>
                <w:sz w:val="17"/>
              </w:rPr>
            </w:pPr>
            <w:r>
              <w:rPr>
                <w:w w:val="105"/>
                <w:sz w:val="17"/>
              </w:rPr>
              <w:t>Нови Бечеј</w:t>
            </w:r>
          </w:p>
        </w:tc>
        <w:tc>
          <w:tcPr>
            <w:tcW w:w="629" w:type="dxa"/>
          </w:tcPr>
          <w:p w:rsidR="00CC579D" w:rsidRDefault="00CC579D">
            <w:pPr>
              <w:pStyle w:val="TableParagraph"/>
            </w:pPr>
          </w:p>
        </w:tc>
        <w:tc>
          <w:tcPr>
            <w:tcW w:w="648" w:type="dxa"/>
          </w:tcPr>
          <w:p w:rsidR="00CC579D" w:rsidRDefault="00CC579D">
            <w:pPr>
              <w:pStyle w:val="TableParagraph"/>
            </w:pPr>
          </w:p>
        </w:tc>
        <w:tc>
          <w:tcPr>
            <w:tcW w:w="667" w:type="dxa"/>
          </w:tcPr>
          <w:p w:rsidR="00CC579D" w:rsidRDefault="00CC579D">
            <w:pPr>
              <w:pStyle w:val="TableParagraph"/>
            </w:pPr>
          </w:p>
        </w:tc>
        <w:tc>
          <w:tcPr>
            <w:tcW w:w="672" w:type="dxa"/>
            <w:shd w:val="clear" w:color="auto" w:fill="CCCCCC"/>
          </w:tcPr>
          <w:p w:rsidR="00CC579D" w:rsidRDefault="001777B4">
            <w:pPr>
              <w:pStyle w:val="TableParagraph"/>
              <w:spacing w:before="138"/>
              <w:ind w:left="1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+</w:t>
            </w:r>
          </w:p>
        </w:tc>
        <w:tc>
          <w:tcPr>
            <w:tcW w:w="648" w:type="dxa"/>
          </w:tcPr>
          <w:p w:rsidR="00CC579D" w:rsidRDefault="00CC579D">
            <w:pPr>
              <w:pStyle w:val="TableParagraph"/>
            </w:pPr>
          </w:p>
        </w:tc>
        <w:tc>
          <w:tcPr>
            <w:tcW w:w="672" w:type="dxa"/>
          </w:tcPr>
          <w:p w:rsidR="00CC579D" w:rsidRDefault="00CC579D">
            <w:pPr>
              <w:pStyle w:val="TableParagraph"/>
            </w:pPr>
          </w:p>
        </w:tc>
        <w:tc>
          <w:tcPr>
            <w:tcW w:w="691" w:type="dxa"/>
          </w:tcPr>
          <w:p w:rsidR="00CC579D" w:rsidRDefault="00CC579D">
            <w:pPr>
              <w:pStyle w:val="TableParagraph"/>
            </w:pPr>
          </w:p>
        </w:tc>
        <w:tc>
          <w:tcPr>
            <w:tcW w:w="758" w:type="dxa"/>
          </w:tcPr>
          <w:p w:rsidR="00CC579D" w:rsidRDefault="00CC579D">
            <w:pPr>
              <w:pStyle w:val="TableParagraph"/>
            </w:pPr>
          </w:p>
        </w:tc>
        <w:tc>
          <w:tcPr>
            <w:tcW w:w="672" w:type="dxa"/>
          </w:tcPr>
          <w:p w:rsidR="00CC579D" w:rsidRDefault="00CC579D">
            <w:pPr>
              <w:pStyle w:val="TableParagraph"/>
            </w:pPr>
          </w:p>
        </w:tc>
        <w:tc>
          <w:tcPr>
            <w:tcW w:w="648" w:type="dxa"/>
          </w:tcPr>
          <w:p w:rsidR="00CC579D" w:rsidRDefault="00CC579D">
            <w:pPr>
              <w:pStyle w:val="TableParagraph"/>
            </w:pPr>
          </w:p>
        </w:tc>
        <w:tc>
          <w:tcPr>
            <w:tcW w:w="672" w:type="dxa"/>
          </w:tcPr>
          <w:p w:rsidR="00CC579D" w:rsidRDefault="00CC579D">
            <w:pPr>
              <w:pStyle w:val="TableParagraph"/>
            </w:pPr>
          </w:p>
        </w:tc>
        <w:tc>
          <w:tcPr>
            <w:tcW w:w="691" w:type="dxa"/>
          </w:tcPr>
          <w:p w:rsidR="00CC579D" w:rsidRDefault="00CC579D">
            <w:pPr>
              <w:pStyle w:val="TableParagraph"/>
            </w:pPr>
          </w:p>
        </w:tc>
      </w:tr>
      <w:tr w:rsidR="00CC579D">
        <w:trPr>
          <w:trHeight w:val="225"/>
        </w:trPr>
        <w:tc>
          <w:tcPr>
            <w:tcW w:w="1291" w:type="dxa"/>
          </w:tcPr>
          <w:p w:rsidR="00CC579D" w:rsidRPr="00277C2C" w:rsidRDefault="00277C2C">
            <w:pPr>
              <w:pStyle w:val="TableParagraph"/>
              <w:spacing w:before="9"/>
              <w:ind w:left="290"/>
              <w:rPr>
                <w:sz w:val="17"/>
              </w:rPr>
            </w:pPr>
            <w:r>
              <w:rPr>
                <w:w w:val="105"/>
                <w:sz w:val="17"/>
              </w:rPr>
              <w:t>Врбас</w:t>
            </w:r>
          </w:p>
        </w:tc>
        <w:tc>
          <w:tcPr>
            <w:tcW w:w="629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  <w:shd w:val="clear" w:color="auto" w:fill="CCCCCC"/>
          </w:tcPr>
          <w:p w:rsidR="00CC579D" w:rsidRDefault="001777B4">
            <w:pPr>
              <w:pStyle w:val="TableParagraph"/>
              <w:spacing w:before="18" w:line="187" w:lineRule="exact"/>
              <w:ind w:left="290"/>
              <w:rPr>
                <w:sz w:val="17"/>
              </w:rPr>
            </w:pPr>
            <w:r>
              <w:rPr>
                <w:w w:val="104"/>
                <w:sz w:val="17"/>
              </w:rPr>
              <w:t>+</w:t>
            </w:r>
          </w:p>
        </w:tc>
        <w:tc>
          <w:tcPr>
            <w:tcW w:w="672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</w:tr>
      <w:tr w:rsidR="00CC579D">
        <w:trPr>
          <w:trHeight w:val="234"/>
        </w:trPr>
        <w:tc>
          <w:tcPr>
            <w:tcW w:w="1291" w:type="dxa"/>
          </w:tcPr>
          <w:p w:rsidR="00CC579D" w:rsidRPr="00277C2C" w:rsidRDefault="00277C2C">
            <w:pPr>
              <w:pStyle w:val="TableParagraph"/>
              <w:spacing w:before="9"/>
              <w:ind w:left="290"/>
              <w:rPr>
                <w:sz w:val="17"/>
              </w:rPr>
            </w:pPr>
            <w:r>
              <w:rPr>
                <w:w w:val="105"/>
                <w:sz w:val="17"/>
              </w:rPr>
              <w:t xml:space="preserve">Апатин </w:t>
            </w:r>
          </w:p>
        </w:tc>
        <w:tc>
          <w:tcPr>
            <w:tcW w:w="629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shd w:val="clear" w:color="auto" w:fill="CCCCCC"/>
          </w:tcPr>
          <w:p w:rsidR="00CC579D" w:rsidRDefault="001777B4">
            <w:pPr>
              <w:pStyle w:val="TableParagraph"/>
              <w:spacing w:before="23" w:line="191" w:lineRule="exact"/>
              <w:ind w:left="290"/>
              <w:rPr>
                <w:sz w:val="17"/>
              </w:rPr>
            </w:pPr>
            <w:r>
              <w:rPr>
                <w:w w:val="104"/>
                <w:sz w:val="17"/>
              </w:rPr>
              <w:t>+</w:t>
            </w:r>
          </w:p>
        </w:tc>
        <w:tc>
          <w:tcPr>
            <w:tcW w:w="691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</w:tr>
      <w:tr w:rsidR="00CC579D">
        <w:trPr>
          <w:trHeight w:val="225"/>
        </w:trPr>
        <w:tc>
          <w:tcPr>
            <w:tcW w:w="1291" w:type="dxa"/>
          </w:tcPr>
          <w:p w:rsidR="00CC579D" w:rsidRDefault="001777B4">
            <w:pPr>
              <w:pStyle w:val="TableParagraph"/>
              <w:spacing w:before="9"/>
              <w:ind w:left="290"/>
              <w:rPr>
                <w:sz w:val="17"/>
              </w:rPr>
            </w:pPr>
            <w:r>
              <w:rPr>
                <w:w w:val="105"/>
                <w:sz w:val="17"/>
              </w:rPr>
              <w:t>Ветерник</w:t>
            </w:r>
          </w:p>
        </w:tc>
        <w:tc>
          <w:tcPr>
            <w:tcW w:w="629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  <w:shd w:val="clear" w:color="auto" w:fill="CCCCCC"/>
          </w:tcPr>
          <w:p w:rsidR="00CC579D" w:rsidRDefault="001777B4">
            <w:pPr>
              <w:pStyle w:val="TableParagraph"/>
              <w:spacing w:before="18" w:line="187" w:lineRule="exact"/>
              <w:ind w:left="290"/>
              <w:rPr>
                <w:sz w:val="17"/>
              </w:rPr>
            </w:pPr>
            <w:r>
              <w:rPr>
                <w:w w:val="104"/>
                <w:sz w:val="17"/>
              </w:rPr>
              <w:t>+</w:t>
            </w:r>
          </w:p>
        </w:tc>
        <w:tc>
          <w:tcPr>
            <w:tcW w:w="672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</w:tr>
      <w:tr w:rsidR="00CC579D">
        <w:trPr>
          <w:trHeight w:val="239"/>
        </w:trPr>
        <w:tc>
          <w:tcPr>
            <w:tcW w:w="1291" w:type="dxa"/>
          </w:tcPr>
          <w:p w:rsidR="00CC579D" w:rsidRPr="00277C2C" w:rsidRDefault="00277C2C">
            <w:pPr>
              <w:pStyle w:val="TableParagraph"/>
              <w:spacing w:before="9"/>
              <w:ind w:left="290"/>
              <w:rPr>
                <w:sz w:val="17"/>
              </w:rPr>
            </w:pPr>
            <w:r>
              <w:rPr>
                <w:w w:val="105"/>
                <w:sz w:val="17"/>
              </w:rPr>
              <w:t>Нови Сад</w:t>
            </w:r>
          </w:p>
        </w:tc>
        <w:tc>
          <w:tcPr>
            <w:tcW w:w="629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667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shd w:val="clear" w:color="auto" w:fill="CCCCCC"/>
          </w:tcPr>
          <w:p w:rsidR="00CC579D" w:rsidRDefault="001777B4">
            <w:pPr>
              <w:pStyle w:val="TableParagraph"/>
              <w:spacing w:before="23"/>
              <w:ind w:left="291"/>
              <w:rPr>
                <w:sz w:val="17"/>
              </w:rPr>
            </w:pPr>
            <w:r>
              <w:rPr>
                <w:w w:val="104"/>
                <w:sz w:val="17"/>
              </w:rPr>
              <w:t>+</w:t>
            </w:r>
          </w:p>
        </w:tc>
        <w:tc>
          <w:tcPr>
            <w:tcW w:w="691" w:type="dxa"/>
          </w:tcPr>
          <w:p w:rsidR="00CC579D" w:rsidRDefault="00CC579D">
            <w:pPr>
              <w:pStyle w:val="TableParagraph"/>
              <w:rPr>
                <w:sz w:val="16"/>
              </w:rPr>
            </w:pPr>
          </w:p>
        </w:tc>
      </w:tr>
      <w:tr w:rsidR="00CC579D">
        <w:trPr>
          <w:trHeight w:val="239"/>
        </w:trPr>
        <w:tc>
          <w:tcPr>
            <w:tcW w:w="1291" w:type="dxa"/>
            <w:shd w:val="clear" w:color="auto" w:fill="F3F3F3"/>
          </w:tcPr>
          <w:p w:rsidR="00CC579D" w:rsidRDefault="001777B4">
            <w:pPr>
              <w:pStyle w:val="TableParagraph"/>
              <w:spacing w:before="9"/>
              <w:ind w:left="2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УКУПНО</w:t>
            </w:r>
          </w:p>
        </w:tc>
        <w:tc>
          <w:tcPr>
            <w:tcW w:w="629" w:type="dxa"/>
            <w:shd w:val="clear" w:color="auto" w:fill="F3F3F3"/>
          </w:tcPr>
          <w:p w:rsidR="00CC579D" w:rsidRDefault="001777B4">
            <w:pPr>
              <w:pStyle w:val="TableParagraph"/>
              <w:spacing w:before="23"/>
              <w:ind w:right="180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-</w:t>
            </w:r>
          </w:p>
        </w:tc>
        <w:tc>
          <w:tcPr>
            <w:tcW w:w="648" w:type="dxa"/>
            <w:shd w:val="clear" w:color="auto" w:fill="F3F3F3"/>
          </w:tcPr>
          <w:p w:rsidR="00CC579D" w:rsidRDefault="001777B4">
            <w:pPr>
              <w:pStyle w:val="TableParagraph"/>
              <w:spacing w:before="23"/>
              <w:ind w:right="191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-</w:t>
            </w:r>
          </w:p>
        </w:tc>
        <w:tc>
          <w:tcPr>
            <w:tcW w:w="667" w:type="dxa"/>
            <w:shd w:val="clear" w:color="auto" w:fill="F3F3F3"/>
          </w:tcPr>
          <w:p w:rsidR="00CC579D" w:rsidRDefault="001777B4">
            <w:pPr>
              <w:pStyle w:val="TableParagraph"/>
              <w:spacing w:before="23"/>
              <w:ind w:left="380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72" w:type="dxa"/>
            <w:shd w:val="clear" w:color="auto" w:fill="F3F3F3"/>
          </w:tcPr>
          <w:p w:rsidR="00CC579D" w:rsidRDefault="001777B4">
            <w:pPr>
              <w:pStyle w:val="TableParagraph"/>
              <w:spacing w:before="23"/>
              <w:ind w:left="383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48" w:type="dxa"/>
            <w:shd w:val="clear" w:color="auto" w:fill="F3F3F3"/>
          </w:tcPr>
          <w:p w:rsidR="00CC579D" w:rsidRDefault="001777B4">
            <w:pPr>
              <w:pStyle w:val="TableParagraph"/>
              <w:spacing w:before="23"/>
              <w:ind w:right="174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72" w:type="dxa"/>
            <w:shd w:val="clear" w:color="auto" w:fill="F3F3F3"/>
          </w:tcPr>
          <w:p w:rsidR="00CC579D" w:rsidRDefault="001777B4">
            <w:pPr>
              <w:pStyle w:val="TableParagraph"/>
              <w:spacing w:before="23"/>
              <w:ind w:left="383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91" w:type="dxa"/>
            <w:shd w:val="clear" w:color="auto" w:fill="F3F3F3"/>
          </w:tcPr>
          <w:p w:rsidR="00CC579D" w:rsidRDefault="001777B4">
            <w:pPr>
              <w:pStyle w:val="TableParagraph"/>
              <w:spacing w:before="23"/>
              <w:ind w:left="19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-</w:t>
            </w:r>
          </w:p>
        </w:tc>
        <w:tc>
          <w:tcPr>
            <w:tcW w:w="758" w:type="dxa"/>
            <w:shd w:val="clear" w:color="auto" w:fill="F3F3F3"/>
          </w:tcPr>
          <w:p w:rsidR="00CC579D" w:rsidRDefault="001777B4">
            <w:pPr>
              <w:pStyle w:val="TableParagraph"/>
              <w:spacing w:before="23"/>
              <w:ind w:left="191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-</w:t>
            </w:r>
          </w:p>
        </w:tc>
        <w:tc>
          <w:tcPr>
            <w:tcW w:w="672" w:type="dxa"/>
            <w:shd w:val="clear" w:color="auto" w:fill="F3F3F3"/>
          </w:tcPr>
          <w:p w:rsidR="00CC579D" w:rsidRDefault="001777B4">
            <w:pPr>
              <w:pStyle w:val="TableParagraph"/>
              <w:spacing w:before="23"/>
              <w:ind w:left="379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48" w:type="dxa"/>
            <w:shd w:val="clear" w:color="auto" w:fill="F3F3F3"/>
          </w:tcPr>
          <w:p w:rsidR="00CC579D" w:rsidRDefault="001777B4">
            <w:pPr>
              <w:pStyle w:val="TableParagraph"/>
              <w:spacing w:before="23"/>
              <w:ind w:right="179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72" w:type="dxa"/>
            <w:shd w:val="clear" w:color="auto" w:fill="F3F3F3"/>
          </w:tcPr>
          <w:p w:rsidR="00CC579D" w:rsidRDefault="001777B4">
            <w:pPr>
              <w:pStyle w:val="TableParagraph"/>
              <w:spacing w:before="23"/>
              <w:ind w:left="383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91" w:type="dxa"/>
            <w:shd w:val="clear" w:color="auto" w:fill="F3F3F3"/>
          </w:tcPr>
          <w:p w:rsidR="00CC579D" w:rsidRDefault="001777B4">
            <w:pPr>
              <w:pStyle w:val="TableParagraph"/>
              <w:spacing w:before="23"/>
              <w:ind w:left="193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9</w:t>
            </w:r>
          </w:p>
        </w:tc>
      </w:tr>
    </w:tbl>
    <w:p w:rsidR="00CC579D" w:rsidRDefault="00CC579D">
      <w:pPr>
        <w:pStyle w:val="BodyText"/>
        <w:spacing w:before="5"/>
        <w:rPr>
          <w:b/>
          <w:sz w:val="23"/>
        </w:rPr>
      </w:pPr>
    </w:p>
    <w:p w:rsidR="00AC52BA" w:rsidRDefault="00AC52BA">
      <w:pPr>
        <w:pStyle w:val="BodyText"/>
        <w:spacing w:before="1"/>
        <w:ind w:left="1287" w:right="1163" w:firstLine="540"/>
        <w:jc w:val="both"/>
      </w:pPr>
    </w:p>
    <w:p w:rsidR="00AC52BA" w:rsidRDefault="00AC52BA">
      <w:pPr>
        <w:pStyle w:val="BodyText"/>
        <w:spacing w:before="1"/>
        <w:ind w:left="1287" w:right="1163" w:firstLine="540"/>
        <w:jc w:val="both"/>
      </w:pPr>
    </w:p>
    <w:p w:rsidR="00CC579D" w:rsidRDefault="001777B4">
      <w:pPr>
        <w:pStyle w:val="BodyText"/>
        <w:spacing w:before="1"/>
        <w:ind w:left="1287" w:right="1163" w:firstLine="540"/>
        <w:jc w:val="both"/>
      </w:pPr>
      <w:proofErr w:type="gramStart"/>
      <w:r>
        <w:t xml:space="preserve">Пошто се највећи број корисника који су на смештају у установама налази у Геронтолошком центру </w:t>
      </w:r>
      <w:r w:rsidR="00277C2C">
        <w:t>Сомбор</w:t>
      </w:r>
      <w:r>
        <w:t>, поред свакодневних телефонских и личних консултација планира се одржавање састанака у циљу унапређења сарадње и заједничког сагледавања потреба корисника, а вршиће се и редовне посете корисницима.</w:t>
      </w:r>
      <w:proofErr w:type="gramEnd"/>
      <w:r>
        <w:t xml:space="preserve"> </w:t>
      </w:r>
      <w:proofErr w:type="gramStart"/>
      <w:r>
        <w:t xml:space="preserve">Планиране су и посете установама које се налазе ван подручја </w:t>
      </w:r>
      <w:r w:rsidR="00277C2C">
        <w:t>општине Оџаци</w:t>
      </w:r>
      <w:r>
        <w:t>, при чему ће њихова реализација зависити од материјалних ресурса Центра за социјални рад и расположивог времена с обзиром на обим текућих свакодневних послова.</w:t>
      </w:r>
      <w:proofErr w:type="gramEnd"/>
    </w:p>
    <w:p w:rsidR="00CC579D" w:rsidRDefault="00CC579D">
      <w:pPr>
        <w:jc w:val="both"/>
        <w:sectPr w:rsidR="00CC579D">
          <w:pgSz w:w="11900" w:h="16840"/>
          <w:pgMar w:top="1340" w:right="80" w:bottom="2140" w:left="140" w:header="0" w:footer="1953" w:gutter="0"/>
          <w:cols w:space="720"/>
        </w:sectPr>
      </w:pPr>
    </w:p>
    <w:p w:rsidR="00CC579D" w:rsidRDefault="001777B4">
      <w:pPr>
        <w:spacing w:before="106" w:after="7"/>
        <w:ind w:left="3419"/>
        <w:rPr>
          <w:b/>
          <w:w w:val="105"/>
          <w:sz w:val="19"/>
        </w:rPr>
      </w:pPr>
      <w:r>
        <w:rPr>
          <w:b/>
          <w:w w:val="105"/>
          <w:sz w:val="19"/>
        </w:rPr>
        <w:lastRenderedPageBreak/>
        <w:t>План састанака са сарадницима у локалној заједници:</w:t>
      </w:r>
    </w:p>
    <w:p w:rsidR="0064012C" w:rsidRDefault="0064012C">
      <w:pPr>
        <w:spacing w:before="106" w:after="7"/>
        <w:ind w:left="3419"/>
        <w:rPr>
          <w:b/>
          <w:w w:val="105"/>
          <w:sz w:val="19"/>
        </w:rPr>
      </w:pPr>
    </w:p>
    <w:p w:rsidR="0064012C" w:rsidRDefault="0064012C">
      <w:pPr>
        <w:spacing w:before="106" w:after="7"/>
        <w:ind w:left="3419"/>
        <w:rPr>
          <w:b/>
          <w:sz w:val="19"/>
        </w:rPr>
      </w:pPr>
    </w:p>
    <w:tbl>
      <w:tblPr>
        <w:tblW w:w="0" w:type="auto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18"/>
        <w:gridCol w:w="508"/>
        <w:gridCol w:w="551"/>
        <w:gridCol w:w="609"/>
        <w:gridCol w:w="599"/>
        <w:gridCol w:w="561"/>
        <w:gridCol w:w="599"/>
        <w:gridCol w:w="666"/>
        <w:gridCol w:w="733"/>
        <w:gridCol w:w="599"/>
        <w:gridCol w:w="561"/>
        <w:gridCol w:w="599"/>
        <w:gridCol w:w="666"/>
      </w:tblGrid>
      <w:tr w:rsidR="00CC579D">
        <w:trPr>
          <w:trHeight w:val="206"/>
        </w:trPr>
        <w:tc>
          <w:tcPr>
            <w:tcW w:w="1718" w:type="dxa"/>
            <w:shd w:val="clear" w:color="auto" w:fill="F3F3F3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508" w:type="dxa"/>
            <w:shd w:val="clear" w:color="auto" w:fill="F3F3F3"/>
          </w:tcPr>
          <w:p w:rsidR="00CC579D" w:rsidRDefault="001777B4">
            <w:pPr>
              <w:pStyle w:val="TableParagraph"/>
              <w:spacing w:before="9" w:line="177" w:lineRule="exact"/>
              <w:ind w:right="114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I</w:t>
            </w:r>
          </w:p>
        </w:tc>
        <w:tc>
          <w:tcPr>
            <w:tcW w:w="551" w:type="dxa"/>
            <w:shd w:val="clear" w:color="auto" w:fill="F3F3F3"/>
          </w:tcPr>
          <w:p w:rsidR="00CC579D" w:rsidRDefault="001777B4">
            <w:pPr>
              <w:pStyle w:val="TableParagraph"/>
              <w:spacing w:before="9" w:line="177" w:lineRule="exact"/>
              <w:ind w:right="9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II</w:t>
            </w:r>
          </w:p>
        </w:tc>
        <w:tc>
          <w:tcPr>
            <w:tcW w:w="609" w:type="dxa"/>
            <w:shd w:val="clear" w:color="auto" w:fill="F3F3F3"/>
          </w:tcPr>
          <w:p w:rsidR="00CC579D" w:rsidRDefault="001777B4">
            <w:pPr>
              <w:pStyle w:val="TableParagraph"/>
              <w:spacing w:before="9" w:line="177" w:lineRule="exact"/>
              <w:ind w:left="29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III</w:t>
            </w:r>
          </w:p>
        </w:tc>
        <w:tc>
          <w:tcPr>
            <w:tcW w:w="599" w:type="dxa"/>
            <w:shd w:val="clear" w:color="auto" w:fill="F3F3F3"/>
          </w:tcPr>
          <w:p w:rsidR="00CC579D" w:rsidRDefault="001777B4">
            <w:pPr>
              <w:pStyle w:val="TableParagraph"/>
              <w:spacing w:before="9" w:line="177" w:lineRule="exact"/>
              <w:ind w:right="9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IV</w:t>
            </w:r>
          </w:p>
        </w:tc>
        <w:tc>
          <w:tcPr>
            <w:tcW w:w="561" w:type="dxa"/>
            <w:shd w:val="clear" w:color="auto" w:fill="F3F3F3"/>
          </w:tcPr>
          <w:p w:rsidR="00CC579D" w:rsidRDefault="001777B4">
            <w:pPr>
              <w:pStyle w:val="TableParagraph"/>
              <w:spacing w:before="9" w:line="177" w:lineRule="exact"/>
              <w:ind w:right="110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V</w:t>
            </w:r>
          </w:p>
        </w:tc>
        <w:tc>
          <w:tcPr>
            <w:tcW w:w="599" w:type="dxa"/>
            <w:shd w:val="clear" w:color="auto" w:fill="F3F3F3"/>
          </w:tcPr>
          <w:p w:rsidR="00CC579D" w:rsidRDefault="001777B4">
            <w:pPr>
              <w:pStyle w:val="TableParagraph"/>
              <w:spacing w:before="9" w:line="177" w:lineRule="exact"/>
              <w:ind w:left="273" w:right="7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</w:t>
            </w:r>
          </w:p>
        </w:tc>
        <w:tc>
          <w:tcPr>
            <w:tcW w:w="666" w:type="dxa"/>
            <w:shd w:val="clear" w:color="auto" w:fill="F3F3F3"/>
          </w:tcPr>
          <w:p w:rsidR="00CC579D" w:rsidRDefault="001777B4">
            <w:pPr>
              <w:pStyle w:val="TableParagraph"/>
              <w:spacing w:before="9" w:line="177" w:lineRule="exact"/>
              <w:ind w:left="262" w:right="6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VII</w:t>
            </w:r>
          </w:p>
        </w:tc>
        <w:tc>
          <w:tcPr>
            <w:tcW w:w="733" w:type="dxa"/>
            <w:shd w:val="clear" w:color="auto" w:fill="F3F3F3"/>
          </w:tcPr>
          <w:p w:rsidR="00CC579D" w:rsidRDefault="001777B4">
            <w:pPr>
              <w:pStyle w:val="TableParagraph"/>
              <w:spacing w:before="9" w:line="177" w:lineRule="exact"/>
              <w:ind w:left="29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VIII</w:t>
            </w:r>
          </w:p>
        </w:tc>
        <w:tc>
          <w:tcPr>
            <w:tcW w:w="599" w:type="dxa"/>
            <w:shd w:val="clear" w:color="auto" w:fill="F3F3F3"/>
          </w:tcPr>
          <w:p w:rsidR="00CC579D" w:rsidRDefault="001777B4">
            <w:pPr>
              <w:pStyle w:val="TableParagraph"/>
              <w:spacing w:before="9" w:line="177" w:lineRule="exact"/>
              <w:ind w:right="8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IX</w:t>
            </w:r>
          </w:p>
        </w:tc>
        <w:tc>
          <w:tcPr>
            <w:tcW w:w="561" w:type="dxa"/>
            <w:shd w:val="clear" w:color="auto" w:fill="F3F3F3"/>
          </w:tcPr>
          <w:p w:rsidR="00CC579D" w:rsidRDefault="001777B4">
            <w:pPr>
              <w:pStyle w:val="TableParagraph"/>
              <w:spacing w:before="9" w:line="177" w:lineRule="exact"/>
              <w:ind w:right="105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X</w:t>
            </w:r>
          </w:p>
        </w:tc>
        <w:tc>
          <w:tcPr>
            <w:tcW w:w="599" w:type="dxa"/>
            <w:shd w:val="clear" w:color="auto" w:fill="F3F3F3"/>
          </w:tcPr>
          <w:p w:rsidR="00CC579D" w:rsidRDefault="001777B4">
            <w:pPr>
              <w:pStyle w:val="TableParagraph"/>
              <w:spacing w:before="9" w:line="177" w:lineRule="exact"/>
              <w:ind w:right="8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XI</w:t>
            </w:r>
          </w:p>
        </w:tc>
        <w:tc>
          <w:tcPr>
            <w:tcW w:w="666" w:type="dxa"/>
            <w:shd w:val="clear" w:color="auto" w:fill="F3F3F3"/>
          </w:tcPr>
          <w:p w:rsidR="00CC579D" w:rsidRDefault="001777B4">
            <w:pPr>
              <w:pStyle w:val="TableParagraph"/>
              <w:spacing w:before="9" w:line="177" w:lineRule="exact"/>
              <w:ind w:left="272" w:right="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XII</w:t>
            </w:r>
          </w:p>
        </w:tc>
      </w:tr>
      <w:tr w:rsidR="00CC579D">
        <w:trPr>
          <w:trHeight w:val="205"/>
        </w:trPr>
        <w:tc>
          <w:tcPr>
            <w:tcW w:w="1718" w:type="dxa"/>
          </w:tcPr>
          <w:p w:rsidR="00CC579D" w:rsidRPr="00F33B46" w:rsidRDefault="00F33B46">
            <w:pPr>
              <w:pStyle w:val="TableParagraph"/>
              <w:spacing w:before="9" w:line="177" w:lineRule="exact"/>
              <w:ind w:left="330" w:right="1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МНРО ,,Златна барка,,</w:t>
            </w:r>
          </w:p>
        </w:tc>
        <w:tc>
          <w:tcPr>
            <w:tcW w:w="508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551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shd w:val="clear" w:color="auto" w:fill="CCCCCC"/>
          </w:tcPr>
          <w:p w:rsidR="00CC579D" w:rsidRDefault="001777B4">
            <w:pPr>
              <w:pStyle w:val="TableParagraph"/>
              <w:spacing w:before="9" w:line="177" w:lineRule="exact"/>
              <w:ind w:left="292"/>
              <w:rPr>
                <w:sz w:val="17"/>
              </w:rPr>
            </w:pPr>
            <w:r>
              <w:rPr>
                <w:w w:val="104"/>
                <w:sz w:val="17"/>
              </w:rPr>
              <w:t>+</w:t>
            </w:r>
          </w:p>
        </w:tc>
        <w:tc>
          <w:tcPr>
            <w:tcW w:w="599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599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733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599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599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</w:tr>
      <w:tr w:rsidR="00CC579D">
        <w:trPr>
          <w:trHeight w:val="206"/>
        </w:trPr>
        <w:tc>
          <w:tcPr>
            <w:tcW w:w="1718" w:type="dxa"/>
          </w:tcPr>
          <w:p w:rsidR="00CC579D" w:rsidRDefault="001777B4">
            <w:pPr>
              <w:pStyle w:val="TableParagraph"/>
              <w:spacing w:before="9" w:line="177" w:lineRule="exact"/>
              <w:ind w:left="330" w:right="1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Црвени крст</w:t>
            </w:r>
          </w:p>
        </w:tc>
        <w:tc>
          <w:tcPr>
            <w:tcW w:w="508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551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shd w:val="clear" w:color="auto" w:fill="CCCCCC"/>
          </w:tcPr>
          <w:p w:rsidR="00CC579D" w:rsidRDefault="001777B4">
            <w:pPr>
              <w:pStyle w:val="TableParagraph"/>
              <w:spacing w:before="9" w:line="177" w:lineRule="exact"/>
              <w:ind w:left="292"/>
              <w:rPr>
                <w:sz w:val="17"/>
              </w:rPr>
            </w:pPr>
            <w:r>
              <w:rPr>
                <w:w w:val="104"/>
                <w:sz w:val="17"/>
              </w:rPr>
              <w:t>+</w:t>
            </w:r>
          </w:p>
        </w:tc>
        <w:tc>
          <w:tcPr>
            <w:tcW w:w="599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599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733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599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599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</w:tr>
      <w:tr w:rsidR="00CC579D">
        <w:trPr>
          <w:trHeight w:val="417"/>
        </w:trPr>
        <w:tc>
          <w:tcPr>
            <w:tcW w:w="1718" w:type="dxa"/>
          </w:tcPr>
          <w:p w:rsidR="00CC579D" w:rsidRPr="00F0062E" w:rsidRDefault="00F33B46">
            <w:pPr>
              <w:pStyle w:val="TableParagraph"/>
              <w:spacing w:before="3" w:line="206" w:lineRule="exact"/>
              <w:ind w:left="690" w:right="182" w:hanging="306"/>
              <w:rPr>
                <w:sz w:val="17"/>
              </w:rPr>
            </w:pPr>
            <w:r>
              <w:rPr>
                <w:sz w:val="17"/>
              </w:rPr>
              <w:t>Полицијска станица О</w:t>
            </w:r>
            <w:r w:rsidR="00F0062E">
              <w:rPr>
                <w:sz w:val="17"/>
              </w:rPr>
              <w:t>џаци</w:t>
            </w:r>
          </w:p>
        </w:tc>
        <w:tc>
          <w:tcPr>
            <w:tcW w:w="508" w:type="dxa"/>
          </w:tcPr>
          <w:p w:rsidR="00CC579D" w:rsidRDefault="00CC579D">
            <w:pPr>
              <w:pStyle w:val="TableParagraph"/>
            </w:pPr>
          </w:p>
        </w:tc>
        <w:tc>
          <w:tcPr>
            <w:tcW w:w="551" w:type="dxa"/>
          </w:tcPr>
          <w:p w:rsidR="00CC579D" w:rsidRDefault="00CC579D">
            <w:pPr>
              <w:pStyle w:val="TableParagraph"/>
            </w:pPr>
          </w:p>
        </w:tc>
        <w:tc>
          <w:tcPr>
            <w:tcW w:w="609" w:type="dxa"/>
          </w:tcPr>
          <w:p w:rsidR="00CC579D" w:rsidRDefault="00CC579D">
            <w:pPr>
              <w:pStyle w:val="TableParagraph"/>
            </w:pPr>
          </w:p>
        </w:tc>
        <w:tc>
          <w:tcPr>
            <w:tcW w:w="599" w:type="dxa"/>
            <w:shd w:val="clear" w:color="auto" w:fill="CCCCCC"/>
          </w:tcPr>
          <w:p w:rsidR="00CC579D" w:rsidRDefault="001777B4">
            <w:pPr>
              <w:pStyle w:val="TableParagraph"/>
              <w:spacing w:before="114"/>
              <w:ind w:right="193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+</w:t>
            </w:r>
          </w:p>
        </w:tc>
        <w:tc>
          <w:tcPr>
            <w:tcW w:w="561" w:type="dxa"/>
          </w:tcPr>
          <w:p w:rsidR="00CC579D" w:rsidRDefault="00CC579D">
            <w:pPr>
              <w:pStyle w:val="TableParagraph"/>
            </w:pPr>
          </w:p>
        </w:tc>
        <w:tc>
          <w:tcPr>
            <w:tcW w:w="599" w:type="dxa"/>
          </w:tcPr>
          <w:p w:rsidR="00CC579D" w:rsidRDefault="00CC579D">
            <w:pPr>
              <w:pStyle w:val="TableParagraph"/>
            </w:pPr>
          </w:p>
        </w:tc>
        <w:tc>
          <w:tcPr>
            <w:tcW w:w="666" w:type="dxa"/>
          </w:tcPr>
          <w:p w:rsidR="00CC579D" w:rsidRDefault="00CC579D">
            <w:pPr>
              <w:pStyle w:val="TableParagraph"/>
            </w:pPr>
          </w:p>
        </w:tc>
        <w:tc>
          <w:tcPr>
            <w:tcW w:w="733" w:type="dxa"/>
          </w:tcPr>
          <w:p w:rsidR="00CC579D" w:rsidRDefault="00CC579D">
            <w:pPr>
              <w:pStyle w:val="TableParagraph"/>
            </w:pPr>
          </w:p>
        </w:tc>
        <w:tc>
          <w:tcPr>
            <w:tcW w:w="599" w:type="dxa"/>
          </w:tcPr>
          <w:p w:rsidR="00CC579D" w:rsidRDefault="00CC579D">
            <w:pPr>
              <w:pStyle w:val="TableParagraph"/>
            </w:pPr>
          </w:p>
        </w:tc>
        <w:tc>
          <w:tcPr>
            <w:tcW w:w="561" w:type="dxa"/>
          </w:tcPr>
          <w:p w:rsidR="00CC579D" w:rsidRDefault="00CC579D">
            <w:pPr>
              <w:pStyle w:val="TableParagraph"/>
            </w:pPr>
          </w:p>
        </w:tc>
        <w:tc>
          <w:tcPr>
            <w:tcW w:w="599" w:type="dxa"/>
          </w:tcPr>
          <w:p w:rsidR="00CC579D" w:rsidRDefault="00CC579D">
            <w:pPr>
              <w:pStyle w:val="TableParagraph"/>
            </w:pPr>
          </w:p>
        </w:tc>
        <w:tc>
          <w:tcPr>
            <w:tcW w:w="666" w:type="dxa"/>
          </w:tcPr>
          <w:p w:rsidR="00CC579D" w:rsidRDefault="00CC579D">
            <w:pPr>
              <w:pStyle w:val="TableParagraph"/>
            </w:pPr>
          </w:p>
        </w:tc>
      </w:tr>
      <w:tr w:rsidR="00CC579D">
        <w:trPr>
          <w:trHeight w:val="330"/>
        </w:trPr>
        <w:tc>
          <w:tcPr>
            <w:tcW w:w="1718" w:type="dxa"/>
          </w:tcPr>
          <w:p w:rsidR="00CC579D" w:rsidRPr="00F33B46" w:rsidRDefault="00F33B46">
            <w:pPr>
              <w:pStyle w:val="TableParagraph"/>
              <w:spacing w:before="71"/>
              <w:ind w:left="331" w:right="1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Дом здравља</w:t>
            </w:r>
          </w:p>
        </w:tc>
        <w:tc>
          <w:tcPr>
            <w:tcW w:w="508" w:type="dxa"/>
          </w:tcPr>
          <w:p w:rsidR="00CC579D" w:rsidRDefault="00CC579D">
            <w:pPr>
              <w:pStyle w:val="TableParagraph"/>
            </w:pPr>
          </w:p>
        </w:tc>
        <w:tc>
          <w:tcPr>
            <w:tcW w:w="551" w:type="dxa"/>
          </w:tcPr>
          <w:p w:rsidR="00CC579D" w:rsidRDefault="00CC579D">
            <w:pPr>
              <w:pStyle w:val="TableParagraph"/>
            </w:pPr>
          </w:p>
        </w:tc>
        <w:tc>
          <w:tcPr>
            <w:tcW w:w="609" w:type="dxa"/>
          </w:tcPr>
          <w:p w:rsidR="00CC579D" w:rsidRDefault="00CC579D">
            <w:pPr>
              <w:pStyle w:val="TableParagraph"/>
            </w:pPr>
          </w:p>
        </w:tc>
        <w:tc>
          <w:tcPr>
            <w:tcW w:w="599" w:type="dxa"/>
          </w:tcPr>
          <w:p w:rsidR="00CC579D" w:rsidRDefault="00CC579D">
            <w:pPr>
              <w:pStyle w:val="TableParagraph"/>
            </w:pPr>
          </w:p>
        </w:tc>
        <w:tc>
          <w:tcPr>
            <w:tcW w:w="561" w:type="dxa"/>
            <w:shd w:val="clear" w:color="auto" w:fill="CCCCCC"/>
          </w:tcPr>
          <w:p w:rsidR="00CC579D" w:rsidRDefault="001777B4">
            <w:pPr>
              <w:pStyle w:val="TableParagraph"/>
              <w:spacing w:before="71"/>
              <w:ind w:right="154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+</w:t>
            </w:r>
          </w:p>
        </w:tc>
        <w:tc>
          <w:tcPr>
            <w:tcW w:w="599" w:type="dxa"/>
          </w:tcPr>
          <w:p w:rsidR="00CC579D" w:rsidRDefault="00CC579D">
            <w:pPr>
              <w:pStyle w:val="TableParagraph"/>
            </w:pPr>
          </w:p>
        </w:tc>
        <w:tc>
          <w:tcPr>
            <w:tcW w:w="666" w:type="dxa"/>
          </w:tcPr>
          <w:p w:rsidR="00CC579D" w:rsidRDefault="00CC579D">
            <w:pPr>
              <w:pStyle w:val="TableParagraph"/>
            </w:pPr>
          </w:p>
        </w:tc>
        <w:tc>
          <w:tcPr>
            <w:tcW w:w="733" w:type="dxa"/>
          </w:tcPr>
          <w:p w:rsidR="00CC579D" w:rsidRDefault="00CC579D">
            <w:pPr>
              <w:pStyle w:val="TableParagraph"/>
            </w:pPr>
          </w:p>
        </w:tc>
        <w:tc>
          <w:tcPr>
            <w:tcW w:w="599" w:type="dxa"/>
          </w:tcPr>
          <w:p w:rsidR="00CC579D" w:rsidRDefault="00CC579D">
            <w:pPr>
              <w:pStyle w:val="TableParagraph"/>
            </w:pPr>
          </w:p>
        </w:tc>
        <w:tc>
          <w:tcPr>
            <w:tcW w:w="561" w:type="dxa"/>
          </w:tcPr>
          <w:p w:rsidR="00CC579D" w:rsidRDefault="00CC579D">
            <w:pPr>
              <w:pStyle w:val="TableParagraph"/>
            </w:pPr>
          </w:p>
        </w:tc>
        <w:tc>
          <w:tcPr>
            <w:tcW w:w="599" w:type="dxa"/>
          </w:tcPr>
          <w:p w:rsidR="00CC579D" w:rsidRDefault="00CC579D">
            <w:pPr>
              <w:pStyle w:val="TableParagraph"/>
            </w:pPr>
          </w:p>
        </w:tc>
        <w:tc>
          <w:tcPr>
            <w:tcW w:w="666" w:type="dxa"/>
          </w:tcPr>
          <w:p w:rsidR="00CC579D" w:rsidRDefault="00CC579D">
            <w:pPr>
              <w:pStyle w:val="TableParagraph"/>
            </w:pPr>
          </w:p>
        </w:tc>
      </w:tr>
      <w:tr w:rsidR="00CC579D">
        <w:trPr>
          <w:trHeight w:val="205"/>
        </w:trPr>
        <w:tc>
          <w:tcPr>
            <w:tcW w:w="1718" w:type="dxa"/>
          </w:tcPr>
          <w:p w:rsidR="00CC579D" w:rsidRDefault="001777B4">
            <w:pPr>
              <w:pStyle w:val="TableParagraph"/>
              <w:spacing w:before="9" w:line="177" w:lineRule="exact"/>
              <w:ind w:left="331" w:right="13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Фонд ПИО</w:t>
            </w:r>
          </w:p>
        </w:tc>
        <w:tc>
          <w:tcPr>
            <w:tcW w:w="508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551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599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599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733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599" w:type="dxa"/>
            <w:shd w:val="clear" w:color="auto" w:fill="CCCCCC"/>
          </w:tcPr>
          <w:p w:rsidR="00CC579D" w:rsidRDefault="001777B4">
            <w:pPr>
              <w:pStyle w:val="TableParagraph"/>
              <w:spacing w:before="9" w:line="177" w:lineRule="exact"/>
              <w:ind w:left="298"/>
              <w:rPr>
                <w:sz w:val="17"/>
              </w:rPr>
            </w:pPr>
            <w:r>
              <w:rPr>
                <w:w w:val="104"/>
                <w:sz w:val="17"/>
              </w:rPr>
              <w:t>+</w:t>
            </w:r>
          </w:p>
        </w:tc>
        <w:tc>
          <w:tcPr>
            <w:tcW w:w="561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599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</w:tcPr>
          <w:p w:rsidR="00CC579D" w:rsidRDefault="00CC579D">
            <w:pPr>
              <w:pStyle w:val="TableParagraph"/>
              <w:rPr>
                <w:sz w:val="14"/>
              </w:rPr>
            </w:pPr>
          </w:p>
        </w:tc>
      </w:tr>
      <w:tr w:rsidR="00CC579D">
        <w:trPr>
          <w:trHeight w:val="623"/>
        </w:trPr>
        <w:tc>
          <w:tcPr>
            <w:tcW w:w="1718" w:type="dxa"/>
          </w:tcPr>
          <w:p w:rsidR="00CC579D" w:rsidRDefault="001777B4">
            <w:pPr>
              <w:pStyle w:val="TableParagraph"/>
              <w:spacing w:before="9" w:line="200" w:lineRule="atLeast"/>
              <w:ind w:left="487" w:right="293" w:firstLine="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Фонд за здравствено осигурање</w:t>
            </w:r>
          </w:p>
        </w:tc>
        <w:tc>
          <w:tcPr>
            <w:tcW w:w="508" w:type="dxa"/>
          </w:tcPr>
          <w:p w:rsidR="00CC579D" w:rsidRDefault="00CC579D">
            <w:pPr>
              <w:pStyle w:val="TableParagraph"/>
            </w:pPr>
          </w:p>
        </w:tc>
        <w:tc>
          <w:tcPr>
            <w:tcW w:w="551" w:type="dxa"/>
          </w:tcPr>
          <w:p w:rsidR="00CC579D" w:rsidRDefault="00CC579D">
            <w:pPr>
              <w:pStyle w:val="TableParagraph"/>
            </w:pPr>
          </w:p>
        </w:tc>
        <w:tc>
          <w:tcPr>
            <w:tcW w:w="609" w:type="dxa"/>
          </w:tcPr>
          <w:p w:rsidR="00CC579D" w:rsidRDefault="00CC579D">
            <w:pPr>
              <w:pStyle w:val="TableParagraph"/>
            </w:pPr>
          </w:p>
        </w:tc>
        <w:tc>
          <w:tcPr>
            <w:tcW w:w="599" w:type="dxa"/>
          </w:tcPr>
          <w:p w:rsidR="00CC579D" w:rsidRDefault="00CC579D">
            <w:pPr>
              <w:pStyle w:val="TableParagraph"/>
            </w:pPr>
          </w:p>
        </w:tc>
        <w:tc>
          <w:tcPr>
            <w:tcW w:w="561" w:type="dxa"/>
          </w:tcPr>
          <w:p w:rsidR="00CC579D" w:rsidRDefault="00CC579D">
            <w:pPr>
              <w:pStyle w:val="TableParagraph"/>
            </w:pPr>
          </w:p>
        </w:tc>
        <w:tc>
          <w:tcPr>
            <w:tcW w:w="599" w:type="dxa"/>
          </w:tcPr>
          <w:p w:rsidR="00CC579D" w:rsidRDefault="00CC579D">
            <w:pPr>
              <w:pStyle w:val="TableParagraph"/>
            </w:pPr>
          </w:p>
        </w:tc>
        <w:tc>
          <w:tcPr>
            <w:tcW w:w="666" w:type="dxa"/>
          </w:tcPr>
          <w:p w:rsidR="00CC579D" w:rsidRDefault="00CC579D">
            <w:pPr>
              <w:pStyle w:val="TableParagraph"/>
            </w:pPr>
          </w:p>
        </w:tc>
        <w:tc>
          <w:tcPr>
            <w:tcW w:w="733" w:type="dxa"/>
            <w:shd w:val="clear" w:color="auto" w:fill="CCCCCC"/>
          </w:tcPr>
          <w:p w:rsidR="00CC579D" w:rsidRDefault="00CC579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CC579D" w:rsidRDefault="001777B4">
            <w:pPr>
              <w:pStyle w:val="TableParagraph"/>
              <w:spacing w:before="1"/>
              <w:ind w:left="291"/>
              <w:rPr>
                <w:sz w:val="17"/>
              </w:rPr>
            </w:pPr>
            <w:r>
              <w:rPr>
                <w:w w:val="104"/>
                <w:sz w:val="17"/>
              </w:rPr>
              <w:t>+</w:t>
            </w:r>
          </w:p>
        </w:tc>
        <w:tc>
          <w:tcPr>
            <w:tcW w:w="599" w:type="dxa"/>
          </w:tcPr>
          <w:p w:rsidR="00CC579D" w:rsidRDefault="00CC579D">
            <w:pPr>
              <w:pStyle w:val="TableParagraph"/>
            </w:pPr>
          </w:p>
        </w:tc>
        <w:tc>
          <w:tcPr>
            <w:tcW w:w="561" w:type="dxa"/>
          </w:tcPr>
          <w:p w:rsidR="00CC579D" w:rsidRDefault="00CC579D">
            <w:pPr>
              <w:pStyle w:val="TableParagraph"/>
            </w:pPr>
          </w:p>
        </w:tc>
        <w:tc>
          <w:tcPr>
            <w:tcW w:w="599" w:type="dxa"/>
          </w:tcPr>
          <w:p w:rsidR="00CC579D" w:rsidRDefault="00CC579D">
            <w:pPr>
              <w:pStyle w:val="TableParagraph"/>
            </w:pPr>
          </w:p>
        </w:tc>
        <w:tc>
          <w:tcPr>
            <w:tcW w:w="666" w:type="dxa"/>
          </w:tcPr>
          <w:p w:rsidR="00CC579D" w:rsidRDefault="00CC579D">
            <w:pPr>
              <w:pStyle w:val="TableParagraph"/>
            </w:pPr>
          </w:p>
        </w:tc>
      </w:tr>
      <w:tr w:rsidR="00CC579D">
        <w:trPr>
          <w:trHeight w:val="205"/>
        </w:trPr>
        <w:tc>
          <w:tcPr>
            <w:tcW w:w="1718" w:type="dxa"/>
            <w:shd w:val="clear" w:color="auto" w:fill="F3F3F3"/>
          </w:tcPr>
          <w:p w:rsidR="00CC579D" w:rsidRDefault="001777B4">
            <w:pPr>
              <w:pStyle w:val="TableParagraph"/>
              <w:spacing w:before="9" w:line="177" w:lineRule="exact"/>
              <w:ind w:left="329" w:right="13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УКУПНО</w:t>
            </w:r>
          </w:p>
        </w:tc>
        <w:tc>
          <w:tcPr>
            <w:tcW w:w="508" w:type="dxa"/>
            <w:shd w:val="clear" w:color="auto" w:fill="F3F3F3"/>
          </w:tcPr>
          <w:p w:rsidR="00CC579D" w:rsidRDefault="001777B4">
            <w:pPr>
              <w:pStyle w:val="TableParagraph"/>
              <w:spacing w:before="9" w:line="177" w:lineRule="exact"/>
              <w:ind w:right="119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-</w:t>
            </w:r>
          </w:p>
        </w:tc>
        <w:tc>
          <w:tcPr>
            <w:tcW w:w="551" w:type="dxa"/>
            <w:shd w:val="clear" w:color="auto" w:fill="F3F3F3"/>
          </w:tcPr>
          <w:p w:rsidR="00CC579D" w:rsidRDefault="001777B4">
            <w:pPr>
              <w:pStyle w:val="TableParagraph"/>
              <w:spacing w:before="9" w:line="177" w:lineRule="exact"/>
              <w:ind w:right="140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-</w:t>
            </w:r>
          </w:p>
        </w:tc>
        <w:tc>
          <w:tcPr>
            <w:tcW w:w="609" w:type="dxa"/>
            <w:shd w:val="clear" w:color="auto" w:fill="F3F3F3"/>
          </w:tcPr>
          <w:p w:rsidR="00CC579D" w:rsidRDefault="001777B4">
            <w:pPr>
              <w:pStyle w:val="TableParagraph"/>
              <w:spacing w:before="9" w:line="177" w:lineRule="exact"/>
              <w:ind w:left="352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599" w:type="dxa"/>
            <w:shd w:val="clear" w:color="auto" w:fill="F3F3F3"/>
          </w:tcPr>
          <w:p w:rsidR="00CC579D" w:rsidRDefault="001777B4">
            <w:pPr>
              <w:pStyle w:val="TableParagraph"/>
              <w:spacing w:before="9" w:line="177" w:lineRule="exact"/>
              <w:ind w:right="147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561" w:type="dxa"/>
            <w:shd w:val="clear" w:color="auto" w:fill="F3F3F3"/>
          </w:tcPr>
          <w:p w:rsidR="00CC579D" w:rsidRDefault="001777B4">
            <w:pPr>
              <w:pStyle w:val="TableParagraph"/>
              <w:spacing w:before="9" w:line="177" w:lineRule="exact"/>
              <w:ind w:right="129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599" w:type="dxa"/>
            <w:shd w:val="clear" w:color="auto" w:fill="F3F3F3"/>
          </w:tcPr>
          <w:p w:rsidR="00CC579D" w:rsidRDefault="001777B4">
            <w:pPr>
              <w:pStyle w:val="TableParagraph"/>
              <w:spacing w:before="9" w:line="177" w:lineRule="exact"/>
              <w:ind w:left="19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-</w:t>
            </w:r>
          </w:p>
        </w:tc>
        <w:tc>
          <w:tcPr>
            <w:tcW w:w="666" w:type="dxa"/>
            <w:shd w:val="clear" w:color="auto" w:fill="F3F3F3"/>
          </w:tcPr>
          <w:p w:rsidR="00CC579D" w:rsidRDefault="001777B4">
            <w:pPr>
              <w:pStyle w:val="TableParagraph"/>
              <w:spacing w:before="9" w:line="177" w:lineRule="exact"/>
              <w:ind w:left="19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-</w:t>
            </w:r>
          </w:p>
        </w:tc>
        <w:tc>
          <w:tcPr>
            <w:tcW w:w="733" w:type="dxa"/>
            <w:shd w:val="clear" w:color="auto" w:fill="F3F3F3"/>
          </w:tcPr>
          <w:p w:rsidR="00CC579D" w:rsidRDefault="001777B4">
            <w:pPr>
              <w:pStyle w:val="TableParagraph"/>
              <w:spacing w:before="9" w:line="177" w:lineRule="exact"/>
              <w:ind w:left="417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599" w:type="dxa"/>
            <w:shd w:val="clear" w:color="auto" w:fill="F3F3F3"/>
          </w:tcPr>
          <w:p w:rsidR="00CC579D" w:rsidRDefault="001777B4">
            <w:pPr>
              <w:pStyle w:val="TableParagraph"/>
              <w:spacing w:before="9" w:line="177" w:lineRule="exact"/>
              <w:ind w:right="142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561" w:type="dxa"/>
            <w:shd w:val="clear" w:color="auto" w:fill="F3F3F3"/>
          </w:tcPr>
          <w:p w:rsidR="00CC579D" w:rsidRDefault="001777B4">
            <w:pPr>
              <w:pStyle w:val="TableParagraph"/>
              <w:spacing w:before="9" w:line="177" w:lineRule="exact"/>
              <w:ind w:right="139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-</w:t>
            </w:r>
          </w:p>
        </w:tc>
        <w:tc>
          <w:tcPr>
            <w:tcW w:w="599" w:type="dxa"/>
            <w:shd w:val="clear" w:color="auto" w:fill="F3F3F3"/>
          </w:tcPr>
          <w:p w:rsidR="00CC579D" w:rsidRDefault="001777B4">
            <w:pPr>
              <w:pStyle w:val="TableParagraph"/>
              <w:spacing w:before="9" w:line="177" w:lineRule="exact"/>
              <w:ind w:right="155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-</w:t>
            </w:r>
          </w:p>
        </w:tc>
        <w:tc>
          <w:tcPr>
            <w:tcW w:w="666" w:type="dxa"/>
            <w:shd w:val="clear" w:color="auto" w:fill="F3F3F3"/>
          </w:tcPr>
          <w:p w:rsidR="00CC579D" w:rsidRDefault="001777B4">
            <w:pPr>
              <w:pStyle w:val="TableParagraph"/>
              <w:spacing w:before="9" w:line="177" w:lineRule="exact"/>
              <w:ind w:left="21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</w:tr>
    </w:tbl>
    <w:p w:rsidR="00CC579D" w:rsidRDefault="00CC579D">
      <w:pPr>
        <w:pStyle w:val="BodyText"/>
        <w:spacing w:before="7"/>
        <w:rPr>
          <w:b/>
          <w:sz w:val="17"/>
        </w:rPr>
      </w:pPr>
    </w:p>
    <w:p w:rsidR="00F33B46" w:rsidRDefault="00F33B46">
      <w:pPr>
        <w:pStyle w:val="BodyText"/>
        <w:ind w:left="1288" w:right="1162" w:firstLine="540"/>
        <w:jc w:val="both"/>
      </w:pPr>
    </w:p>
    <w:p w:rsidR="0064012C" w:rsidRDefault="0064012C">
      <w:pPr>
        <w:pStyle w:val="BodyText"/>
        <w:ind w:left="1288" w:right="1162" w:firstLine="540"/>
        <w:jc w:val="both"/>
      </w:pPr>
    </w:p>
    <w:p w:rsidR="00CC579D" w:rsidRDefault="001777B4">
      <w:pPr>
        <w:pStyle w:val="BodyText"/>
        <w:spacing w:before="1"/>
        <w:ind w:left="1287" w:right="1162" w:firstLine="541"/>
        <w:jc w:val="both"/>
      </w:pPr>
      <w:proofErr w:type="gramStart"/>
      <w:r>
        <w:t>Због попуњености капацитета постојећих специјализованих установа потешкоће су присутне и у благовременом</w:t>
      </w:r>
      <w:r w:rsidR="00F33B46">
        <w:t xml:space="preserve"> институциона</w:t>
      </w:r>
      <w:r>
        <w:t>лном збрињавању психички оболелих лица као и ометених у психо-физичком развоју.</w:t>
      </w:r>
      <w:proofErr w:type="gramEnd"/>
      <w:r>
        <w:t xml:space="preserve"> </w:t>
      </w:r>
      <w:proofErr w:type="gramStart"/>
      <w:r>
        <w:t>Због недовољних смештајних капацитета установа у окружењу корисници су збринути у домовима који су удаљени и по пар стотина километара од њиховог примарног окружења што контакте са сродницима чини реткима или немогућима, а отежано је и праћење стања корисника од стране стручних радника.</w:t>
      </w:r>
      <w:proofErr w:type="gramEnd"/>
    </w:p>
    <w:p w:rsidR="0064012C" w:rsidRDefault="0064012C">
      <w:pPr>
        <w:pStyle w:val="BodyText"/>
        <w:spacing w:before="1"/>
        <w:ind w:left="1287" w:right="1162" w:firstLine="541"/>
        <w:jc w:val="both"/>
      </w:pPr>
    </w:p>
    <w:p w:rsidR="00CC579D" w:rsidRPr="00F33B46" w:rsidRDefault="0064012C">
      <w:pPr>
        <w:pStyle w:val="BodyText"/>
        <w:spacing w:before="4"/>
        <w:ind w:left="1287" w:right="1163"/>
        <w:jc w:val="both"/>
      </w:pPr>
      <w:r>
        <w:t xml:space="preserve">         </w:t>
      </w:r>
      <w:proofErr w:type="gramStart"/>
      <w:r w:rsidR="00F33B46">
        <w:t>У 2019</w:t>
      </w:r>
      <w:r w:rsidR="001777B4">
        <w:t>.</w:t>
      </w:r>
      <w:proofErr w:type="gramEnd"/>
      <w:r w:rsidR="001777B4">
        <w:t xml:space="preserve"> </w:t>
      </w:r>
      <w:proofErr w:type="gramStart"/>
      <w:r w:rsidR="001777B4">
        <w:t>години</w:t>
      </w:r>
      <w:proofErr w:type="gramEnd"/>
      <w:r w:rsidR="001777B4">
        <w:t xml:space="preserve"> </w:t>
      </w:r>
      <w:r w:rsidR="00F33B46">
        <w:t xml:space="preserve">као и ранијих година, очекује </w:t>
      </w:r>
      <w:r w:rsidR="001777B4">
        <w:t xml:space="preserve"> се проблем хитног збрињавања корисника који се нађу у стању социјалне потребе због не постојања прихватилишта на територији </w:t>
      </w:r>
      <w:r w:rsidR="00F33B46">
        <w:t xml:space="preserve">општине Оџаци које би радило 24 сата. </w:t>
      </w:r>
    </w:p>
    <w:p w:rsidR="00CC579D" w:rsidRDefault="00CC579D">
      <w:pPr>
        <w:jc w:val="both"/>
      </w:pPr>
    </w:p>
    <w:p w:rsidR="0064012C" w:rsidRDefault="0064012C" w:rsidP="0064012C">
      <w:pPr>
        <w:pStyle w:val="BodyText"/>
        <w:spacing w:before="79"/>
        <w:ind w:left="1288" w:right="1163" w:firstLine="540"/>
        <w:jc w:val="both"/>
      </w:pPr>
      <w:r>
        <w:t xml:space="preserve">     </w:t>
      </w:r>
      <w:proofErr w:type="gramStart"/>
      <w:r>
        <w:t>С обзиром да су у септембру 2013.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 xml:space="preserve"> сви стручни радници у</w:t>
      </w:r>
      <w:r>
        <w:rPr>
          <w:spacing w:val="24"/>
        </w:rPr>
        <w:t xml:space="preserve"> </w:t>
      </w:r>
      <w:r>
        <w:t xml:space="preserve">Служби добили нулту лиценцу за рад за наредних 6 година, као и да су прикупили одређени број бодова, до сада. </w:t>
      </w:r>
      <w:proofErr w:type="gramStart"/>
      <w:r>
        <w:t>У 2019.</w:t>
      </w:r>
      <w:proofErr w:type="gramEnd"/>
      <w:r>
        <w:t xml:space="preserve"> </w:t>
      </w:r>
      <w:proofErr w:type="gramStart"/>
      <w:r>
        <w:t>години</w:t>
      </w:r>
      <w:proofErr w:type="gramEnd"/>
      <w:r>
        <w:t xml:space="preserve"> очекује се и даље присуствовање стручних радника акредитованим програмима и едукацијама, као и наставак прикупљања</w:t>
      </w:r>
      <w:r>
        <w:rPr>
          <w:spacing w:val="-13"/>
        </w:rPr>
        <w:t xml:space="preserve"> </w:t>
      </w:r>
      <w:r>
        <w:t>бодова.</w:t>
      </w:r>
    </w:p>
    <w:p w:rsidR="0064012C" w:rsidRDefault="0064012C" w:rsidP="0064012C">
      <w:pPr>
        <w:pStyle w:val="BodyText"/>
        <w:spacing w:before="79"/>
        <w:ind w:left="1288" w:right="1163" w:firstLine="540"/>
        <w:jc w:val="both"/>
      </w:pPr>
    </w:p>
    <w:p w:rsidR="0064012C" w:rsidRDefault="0064012C" w:rsidP="0064012C">
      <w:pPr>
        <w:pStyle w:val="BodyText"/>
        <w:spacing w:line="242" w:lineRule="auto"/>
        <w:ind w:left="1288" w:right="1163" w:firstLine="540"/>
        <w:jc w:val="both"/>
      </w:pPr>
      <w:proofErr w:type="gramStart"/>
      <w:r>
        <w:t>У 2019.</w:t>
      </w:r>
      <w:proofErr w:type="gramEnd"/>
      <w:r>
        <w:t xml:space="preserve"> </w:t>
      </w:r>
      <w:proofErr w:type="gramStart"/>
      <w:r>
        <w:t>години</w:t>
      </w:r>
      <w:proofErr w:type="gramEnd"/>
      <w:r>
        <w:t xml:space="preserve"> очекује се увођење програма Интеграл што ће знатно олакшати рад стручних радника у Центру-нарочито у пријемној канцеларији.</w:t>
      </w:r>
    </w:p>
    <w:p w:rsidR="0064012C" w:rsidRPr="00F33B46" w:rsidRDefault="0064012C" w:rsidP="0064012C">
      <w:pPr>
        <w:pStyle w:val="BodyText"/>
        <w:spacing w:line="242" w:lineRule="auto"/>
        <w:ind w:left="1288" w:right="1163" w:firstLine="540"/>
        <w:jc w:val="both"/>
      </w:pPr>
    </w:p>
    <w:p w:rsidR="0064012C" w:rsidRDefault="0064012C" w:rsidP="0064012C">
      <w:pPr>
        <w:pStyle w:val="BodyText"/>
        <w:ind w:left="1288" w:right="1162" w:firstLine="540"/>
        <w:jc w:val="both"/>
      </w:pPr>
      <w:proofErr w:type="gramStart"/>
      <w:r>
        <w:t>У 2019.</w:t>
      </w:r>
      <w:proofErr w:type="gramEnd"/>
      <w:r>
        <w:t xml:space="preserve"> </w:t>
      </w:r>
      <w:proofErr w:type="gramStart"/>
      <w:r>
        <w:t>години</w:t>
      </w:r>
      <w:proofErr w:type="gramEnd"/>
      <w:r>
        <w:t xml:space="preserve"> очекује се наставак пружања подршке Покрајинског завода за социјалну заштиту кроз присуство водитеља случаја и супервизора стручним скуповима односно радним групама са подручја Војводине, ради размене искустава добре праксе.</w:t>
      </w:r>
    </w:p>
    <w:p w:rsidR="0064012C" w:rsidRDefault="0064012C" w:rsidP="0064012C">
      <w:pPr>
        <w:ind w:left="1134" w:hanging="1134"/>
        <w:jc w:val="both"/>
        <w:sectPr w:rsidR="0064012C">
          <w:pgSz w:w="11900" w:h="16840"/>
          <w:pgMar w:top="1600" w:right="80" w:bottom="2140" w:left="140" w:header="0" w:footer="1953" w:gutter="0"/>
          <w:cols w:space="720"/>
        </w:sectPr>
      </w:pPr>
    </w:p>
    <w:p w:rsidR="00F33B46" w:rsidRPr="00F33B46" w:rsidRDefault="00F33B46">
      <w:pPr>
        <w:pStyle w:val="BodyText"/>
        <w:ind w:left="1288" w:right="1162" w:firstLine="540"/>
        <w:jc w:val="both"/>
      </w:pPr>
    </w:p>
    <w:p w:rsidR="00CC579D" w:rsidRPr="00F33B46" w:rsidRDefault="00F33B46">
      <w:pPr>
        <w:pStyle w:val="BodyText"/>
        <w:spacing w:before="6"/>
        <w:rPr>
          <w:b/>
        </w:rPr>
      </w:pPr>
      <w:r>
        <w:rPr>
          <w:sz w:val="23"/>
        </w:rPr>
        <w:t xml:space="preserve">                             </w:t>
      </w:r>
      <w:r w:rsidRPr="0095592B">
        <w:rPr>
          <w:b/>
          <w:sz w:val="23"/>
        </w:rPr>
        <w:t xml:space="preserve"> </w:t>
      </w:r>
      <w:r w:rsidR="0095592B" w:rsidRPr="0095592B">
        <w:rPr>
          <w:b/>
          <w:sz w:val="23"/>
        </w:rPr>
        <w:t>*</w:t>
      </w:r>
      <w:r>
        <w:rPr>
          <w:sz w:val="23"/>
        </w:rPr>
        <w:t xml:space="preserve">   </w:t>
      </w:r>
      <w:r w:rsidRPr="00F33B46">
        <w:rPr>
          <w:b/>
        </w:rPr>
        <w:t>Заштита деце и младих</w:t>
      </w:r>
    </w:p>
    <w:p w:rsidR="00CC579D" w:rsidRDefault="00CC579D" w:rsidP="00F33B46">
      <w:pPr>
        <w:pStyle w:val="BodyText"/>
        <w:ind w:left="1276"/>
        <w:rPr>
          <w:b/>
        </w:rPr>
      </w:pPr>
    </w:p>
    <w:p w:rsidR="0095592B" w:rsidRDefault="0095592B" w:rsidP="00F33B46">
      <w:pPr>
        <w:pStyle w:val="BodyText"/>
        <w:ind w:left="1276"/>
        <w:rPr>
          <w:b/>
        </w:rPr>
      </w:pPr>
    </w:p>
    <w:p w:rsidR="0095592B" w:rsidRDefault="0095592B" w:rsidP="00F33B46">
      <w:pPr>
        <w:pStyle w:val="BodyText"/>
        <w:ind w:left="1276"/>
        <w:rPr>
          <w:b/>
        </w:rPr>
      </w:pPr>
    </w:p>
    <w:p w:rsidR="00986517" w:rsidRDefault="001777B4" w:rsidP="00986517">
      <w:pPr>
        <w:pStyle w:val="BodyText"/>
        <w:ind w:left="1288" w:right="1162" w:firstLine="540"/>
        <w:jc w:val="both"/>
      </w:pPr>
      <w:r>
        <w:t xml:space="preserve">Заштита права и интереса, те пружање помоћи деци и младима ће се у Центру за социјални рад </w:t>
      </w:r>
      <w:proofErr w:type="gramStart"/>
      <w:r w:rsidR="00F33B46">
        <w:t>,,Оџаци</w:t>
      </w:r>
      <w:proofErr w:type="gramEnd"/>
      <w:r w:rsidR="00F33B46">
        <w:t>,,  током 2019</w:t>
      </w:r>
      <w:r>
        <w:t xml:space="preserve">. </w:t>
      </w:r>
      <w:proofErr w:type="gramStart"/>
      <w:r>
        <w:t>године</w:t>
      </w:r>
      <w:proofErr w:type="gramEnd"/>
      <w:r>
        <w:t xml:space="preserve"> одвијати кроз рад </w:t>
      </w:r>
      <w:r w:rsidR="00986517">
        <w:t>Службе за стручни рад на заштити корисника.</w:t>
      </w:r>
    </w:p>
    <w:p w:rsidR="0095592B" w:rsidRDefault="0095592B" w:rsidP="00986517">
      <w:pPr>
        <w:pStyle w:val="BodyText"/>
        <w:ind w:left="1288" w:right="1162" w:firstLine="540"/>
        <w:jc w:val="both"/>
      </w:pPr>
    </w:p>
    <w:p w:rsidR="00CC579D" w:rsidRDefault="00986517">
      <w:pPr>
        <w:pStyle w:val="BodyText"/>
        <w:spacing w:before="3"/>
        <w:ind w:left="1287" w:right="1162" w:firstLine="1"/>
        <w:jc w:val="both"/>
      </w:pPr>
      <w:r>
        <w:t xml:space="preserve"> </w:t>
      </w:r>
      <w:proofErr w:type="gramStart"/>
      <w:r>
        <w:t>В</w:t>
      </w:r>
      <w:r w:rsidR="001777B4">
        <w:t>одитељи случаја ће и надаље наставити рад са децом из породица са поремећеним породични</w:t>
      </w:r>
      <w:r>
        <w:t>м односима, односно и током 2019</w:t>
      </w:r>
      <w:r w:rsidR="001777B4">
        <w:t>.</w:t>
      </w:r>
      <w:proofErr w:type="gramEnd"/>
      <w:r w:rsidR="001777B4">
        <w:t xml:space="preserve"> године водитељи случаја ће достављати налазе и стручно мишљење на захтев суда о вршењу родитељског права, као и о моделу виђења, затим о измени вршења родитељског права, те измени личних контаката деце са родитељем са којим не живе, о сврсисходности мере заштите од насиља. </w:t>
      </w:r>
      <w:proofErr w:type="gramStart"/>
      <w:r w:rsidR="001777B4">
        <w:t>Наставиће се и са праћењем одвијања личних контаката деца са родитељима у контролисаним условима.</w:t>
      </w:r>
      <w:proofErr w:type="gramEnd"/>
    </w:p>
    <w:p w:rsidR="0095592B" w:rsidRDefault="0095592B">
      <w:pPr>
        <w:pStyle w:val="BodyText"/>
        <w:spacing w:before="3"/>
        <w:ind w:left="1287" w:right="1162" w:firstLine="1"/>
        <w:jc w:val="both"/>
      </w:pPr>
    </w:p>
    <w:p w:rsidR="00CC579D" w:rsidRDefault="001777B4">
      <w:pPr>
        <w:pStyle w:val="BodyText"/>
        <w:ind w:left="1287" w:right="1164" w:firstLine="540"/>
        <w:jc w:val="both"/>
      </w:pPr>
      <w:proofErr w:type="gramStart"/>
      <w:r>
        <w:t>Служба ће наставити и рад са децом са поремећајем у понашању.</w:t>
      </w:r>
      <w:proofErr w:type="gramEnd"/>
      <w:r>
        <w:t xml:space="preserve"> Сарадња са Вишим јавним тужилаштвом, односно са судијом за малолетнике, око избора и примени васпитних мера, затим достава мишљења суду пред којим се води кривични поступак против малолетника, периодичних извештаја о реализовању васпитних мера, достављање налаза и стручног мишљења у односу на малолетна лица против којих се води прекршајни поступак, су активности које </w:t>
      </w:r>
      <w:r w:rsidR="00986517">
        <w:t>ће водитељи случаја и током 2019</w:t>
      </w:r>
      <w:r>
        <w:t xml:space="preserve">. </w:t>
      </w:r>
      <w:proofErr w:type="gramStart"/>
      <w:r>
        <w:t>године</w:t>
      </w:r>
      <w:proofErr w:type="gramEnd"/>
      <w:r>
        <w:t xml:space="preserve"> спроводити. </w:t>
      </w:r>
      <w:proofErr w:type="gramStart"/>
      <w:r>
        <w:t>Такође се наставља рад са кривично неодговорном децом, у правцу саветодавног рада и спречавања рецидива, као и са малолетним лицима који испољавају асоцијалне облике понашања.</w:t>
      </w:r>
      <w:proofErr w:type="gramEnd"/>
      <w:r>
        <w:t xml:space="preserve"> </w:t>
      </w:r>
      <w:proofErr w:type="gramStart"/>
      <w:r>
        <w:t>Кориснике у васпитним установама (Завод, ВПД), пратићемо и у наредној години, кроз посете, телефонске контакте са стручним лицима из Установа и кроз периодичне извештаје који нам се достављају.</w:t>
      </w:r>
      <w:proofErr w:type="gramEnd"/>
    </w:p>
    <w:p w:rsidR="0095592B" w:rsidRDefault="0095592B">
      <w:pPr>
        <w:pStyle w:val="BodyText"/>
        <w:ind w:left="1287" w:right="1164" w:firstLine="540"/>
        <w:jc w:val="both"/>
      </w:pPr>
    </w:p>
    <w:p w:rsidR="00CC579D" w:rsidRDefault="001777B4">
      <w:pPr>
        <w:pStyle w:val="BodyText"/>
        <w:ind w:left="1287" w:right="1163" w:firstLine="540"/>
        <w:jc w:val="both"/>
      </w:pPr>
      <w:proofErr w:type="gramStart"/>
      <w:r>
        <w:t>И даље ће се, заједно са правником</w:t>
      </w:r>
      <w:r w:rsidR="00986517">
        <w:t xml:space="preserve"> који ради на управно- правним пословима у Центру</w:t>
      </w:r>
      <w:r>
        <w:t>, радити на предметима везаним за давање сагласности на наследничке изјаве, одобрење купопродајних уговора у име малолетних лица, деоби имовине.</w:t>
      </w:r>
      <w:proofErr w:type="gramEnd"/>
    </w:p>
    <w:p w:rsidR="0095592B" w:rsidRDefault="0095592B">
      <w:pPr>
        <w:pStyle w:val="BodyText"/>
        <w:ind w:left="1287" w:right="1163" w:firstLine="540"/>
        <w:jc w:val="both"/>
      </w:pPr>
    </w:p>
    <w:p w:rsidR="00CC579D" w:rsidRDefault="001777B4">
      <w:pPr>
        <w:pStyle w:val="BodyText"/>
        <w:ind w:left="1287" w:right="1163" w:firstLine="540"/>
        <w:jc w:val="both"/>
        <w:rPr>
          <w:color w:val="FF0000"/>
        </w:rPr>
      </w:pPr>
      <w:proofErr w:type="gramStart"/>
      <w:r>
        <w:t xml:space="preserve">Током </w:t>
      </w:r>
      <w:r w:rsidR="00986517">
        <w:t>2019.</w:t>
      </w:r>
      <w:proofErr w:type="gramEnd"/>
      <w:r>
        <w:t xml:space="preserve"> године, водитељи случаја ће и надаље поред дежурства ван радног времена која су предвиђена Правилником о органиизацији, нормативима и стандардима рада Центра за социјални рад, а подразумевају 24-часовни несметан приступ услугама неодложних интервенција, бити ангажовани као дежурни и у току радног времена како би се обезбедила ефикасна и брза процена стања корисника као и адекватна </w:t>
      </w:r>
      <w:proofErr w:type="gramStart"/>
      <w:r>
        <w:t>мера  заштите</w:t>
      </w:r>
      <w:proofErr w:type="gramEnd"/>
      <w:r>
        <w:t xml:space="preserve"> поготово у ситуацијама</w:t>
      </w:r>
      <w:r>
        <w:rPr>
          <w:spacing w:val="-2"/>
        </w:rPr>
        <w:t xml:space="preserve"> </w:t>
      </w:r>
      <w:r>
        <w:t>насиља</w:t>
      </w:r>
      <w:r>
        <w:rPr>
          <w:color w:val="FF0000"/>
        </w:rPr>
        <w:t>.</w:t>
      </w:r>
    </w:p>
    <w:p w:rsidR="0095592B" w:rsidRDefault="0095592B">
      <w:pPr>
        <w:pStyle w:val="BodyText"/>
        <w:ind w:left="1287" w:right="1163" w:firstLine="540"/>
        <w:jc w:val="both"/>
      </w:pPr>
    </w:p>
    <w:p w:rsidR="00BF1F9C" w:rsidRDefault="005C3AFA" w:rsidP="00BF1F9C">
      <w:pPr>
        <w:pStyle w:val="BodyText"/>
        <w:spacing w:line="237" w:lineRule="auto"/>
        <w:ind w:left="1287" w:right="1164" w:firstLine="540"/>
        <w:jc w:val="both"/>
      </w:pPr>
      <w:proofErr w:type="gramStart"/>
      <w:r>
        <w:t>Као и претходних година, и 2019</w:t>
      </w:r>
      <w:r w:rsidR="001777B4">
        <w:t>.</w:t>
      </w:r>
      <w:proofErr w:type="gramEnd"/>
      <w:r w:rsidR="001777B4">
        <w:t xml:space="preserve"> </w:t>
      </w:r>
      <w:proofErr w:type="gramStart"/>
      <w:r w:rsidR="001777B4">
        <w:t>године</w:t>
      </w:r>
      <w:proofErr w:type="gramEnd"/>
      <w:r w:rsidR="001777B4">
        <w:t xml:space="preserve"> Служба ће радити на збрињавању деце без родитељског старања, кроз стављање под старатељство и смештај у сродничку или</w:t>
      </w:r>
      <w:r w:rsidR="00BF1F9C">
        <w:t xml:space="preserve"> хранитељску породицу, руководећи се интересом детета и најмање рестриктивним решењем за дете</w:t>
      </w:r>
      <w:r w:rsidR="00BF1F9C">
        <w:rPr>
          <w:color w:val="FF0000"/>
        </w:rPr>
        <w:t>.</w:t>
      </w:r>
    </w:p>
    <w:p w:rsidR="00CC579D" w:rsidRDefault="00CC579D">
      <w:pPr>
        <w:spacing w:line="237" w:lineRule="auto"/>
        <w:jc w:val="both"/>
        <w:sectPr w:rsidR="00CC579D">
          <w:pgSz w:w="11900" w:h="16840"/>
          <w:pgMar w:top="1340" w:right="80" w:bottom="2140" w:left="140" w:header="0" w:footer="1953" w:gutter="0"/>
          <w:cols w:space="720"/>
        </w:sectPr>
      </w:pPr>
    </w:p>
    <w:p w:rsidR="008A52C3" w:rsidRDefault="008A52C3">
      <w:pPr>
        <w:pStyle w:val="BodyText"/>
        <w:spacing w:line="242" w:lineRule="auto"/>
        <w:ind w:left="1288" w:right="1163" w:firstLine="540"/>
        <w:jc w:val="both"/>
      </w:pPr>
    </w:p>
    <w:p w:rsidR="00CC579D" w:rsidRDefault="001777B4">
      <w:pPr>
        <w:pStyle w:val="BodyText"/>
        <w:spacing w:line="242" w:lineRule="auto"/>
        <w:ind w:left="1288" w:right="1163" w:firstLine="540"/>
        <w:jc w:val="both"/>
      </w:pPr>
      <w:proofErr w:type="gramStart"/>
      <w:r>
        <w:t>Такође, водитељи случаја ће наставити са праћењем деце на породичном смештају, као и стручном обрадом потенцијалних хранитељских и старатељских породица.</w:t>
      </w:r>
      <w:proofErr w:type="gramEnd"/>
    </w:p>
    <w:p w:rsidR="008A52C3" w:rsidRPr="00986517" w:rsidRDefault="008A52C3">
      <w:pPr>
        <w:pStyle w:val="BodyText"/>
        <w:spacing w:line="242" w:lineRule="auto"/>
        <w:ind w:left="1288" w:right="1163" w:firstLine="540"/>
        <w:jc w:val="both"/>
      </w:pPr>
    </w:p>
    <w:p w:rsidR="00CC579D" w:rsidRDefault="001777B4">
      <w:pPr>
        <w:pStyle w:val="BodyText"/>
        <w:spacing w:line="242" w:lineRule="auto"/>
        <w:ind w:left="1288" w:right="1163" w:firstLine="540"/>
        <w:jc w:val="both"/>
      </w:pPr>
      <w:proofErr w:type="gramStart"/>
      <w:r>
        <w:t xml:space="preserve">У </w:t>
      </w:r>
      <w:r w:rsidR="005C3AFA">
        <w:t>2019.</w:t>
      </w:r>
      <w:proofErr w:type="gramEnd"/>
      <w:r>
        <w:t xml:space="preserve"> </w:t>
      </w:r>
      <w:proofErr w:type="gramStart"/>
      <w:r>
        <w:t>години</w:t>
      </w:r>
      <w:proofErr w:type="gramEnd"/>
      <w:r>
        <w:t xml:space="preserve"> наставиће се праћење функционисања деце под старатељством, при чему ће се сачињавати старатељски извештаји, поновни прегледи и планови услуга.</w:t>
      </w:r>
    </w:p>
    <w:p w:rsidR="008A52C3" w:rsidRDefault="008A52C3">
      <w:pPr>
        <w:pStyle w:val="BodyText"/>
        <w:spacing w:line="242" w:lineRule="auto"/>
        <w:ind w:left="1288" w:right="1163" w:firstLine="540"/>
        <w:jc w:val="both"/>
      </w:pPr>
    </w:p>
    <w:p w:rsidR="00CC579D" w:rsidRDefault="001777B4">
      <w:pPr>
        <w:pStyle w:val="BodyText"/>
        <w:ind w:left="1287" w:right="1163" w:firstLine="540"/>
        <w:jc w:val="both"/>
      </w:pPr>
      <w:r>
        <w:t xml:space="preserve">И надаље се </w:t>
      </w:r>
      <w:r w:rsidR="005C3AFA">
        <w:t>посредством</w:t>
      </w:r>
      <w:r>
        <w:t xml:space="preserve"> Службе планира стручна процена потенцијалних усвојитеља и хранитеља, а у циљу процене њихове опште подобности, која обухвата и едукацију, за чије вођење </w:t>
      </w:r>
      <w:r w:rsidR="005C3AFA">
        <w:t>ће бити задужени стручни радници Центра за породични смештај који се ове године отвара у Суботици, што ће нам значајно олакшати у раду.</w:t>
      </w:r>
      <w:r>
        <w:t xml:space="preserve"> </w:t>
      </w:r>
      <w:proofErr w:type="gramStart"/>
      <w:r>
        <w:t>Такође, и надаље ће се радити и на процени подобности детета за усвојење, а потом и на праћењу узајамног прилагођавања детета на породицу потенцијалних усвојитеља, како би дошло до заснивања усвојења.</w:t>
      </w:r>
      <w:proofErr w:type="gramEnd"/>
    </w:p>
    <w:p w:rsidR="008A52C3" w:rsidRDefault="008A52C3">
      <w:pPr>
        <w:pStyle w:val="BodyText"/>
        <w:ind w:left="1287" w:right="1163" w:firstLine="540"/>
        <w:jc w:val="both"/>
      </w:pPr>
    </w:p>
    <w:p w:rsidR="00CC579D" w:rsidRDefault="005C3AFA">
      <w:pPr>
        <w:pStyle w:val="BodyText"/>
        <w:ind w:left="1286" w:right="1164" w:firstLine="540"/>
        <w:jc w:val="both"/>
      </w:pPr>
      <w:proofErr w:type="gramStart"/>
      <w:r>
        <w:t>Осим наведеног, у 2019</w:t>
      </w:r>
      <w:r w:rsidR="001777B4">
        <w:t>.</w:t>
      </w:r>
      <w:proofErr w:type="gramEnd"/>
      <w:r w:rsidR="001777B4">
        <w:t xml:space="preserve"> </w:t>
      </w:r>
      <w:proofErr w:type="gramStart"/>
      <w:r w:rsidR="001777B4">
        <w:t>години</w:t>
      </w:r>
      <w:proofErr w:type="gramEnd"/>
      <w:r w:rsidR="001777B4">
        <w:t xml:space="preserve"> ће се радити и бројне пријаве, које се односе на породично насиље, партнерско насиље, вршњачко насиље, занемаривање деце, васпитне проблеме и др. </w:t>
      </w:r>
      <w:proofErr w:type="gramStart"/>
      <w:r w:rsidR="001777B4">
        <w:t>И даље ће се у оквиру Службе, одговарати на разне замолнице других Центара, Тужилаштва, Суда, МУП-а и др.</w:t>
      </w:r>
      <w:proofErr w:type="gramEnd"/>
    </w:p>
    <w:p w:rsidR="008A52C3" w:rsidRDefault="008A52C3">
      <w:pPr>
        <w:pStyle w:val="BodyText"/>
        <w:ind w:left="1286" w:right="1164" w:firstLine="540"/>
        <w:jc w:val="both"/>
      </w:pPr>
    </w:p>
    <w:p w:rsidR="008A52C3" w:rsidRDefault="008A52C3">
      <w:pPr>
        <w:pStyle w:val="BodyText"/>
        <w:ind w:left="1286" w:right="1164" w:firstLine="540"/>
        <w:jc w:val="both"/>
      </w:pPr>
    </w:p>
    <w:p w:rsidR="00CC579D" w:rsidRDefault="00CC579D">
      <w:pPr>
        <w:pStyle w:val="BodyText"/>
        <w:spacing w:before="7"/>
        <w:rPr>
          <w:sz w:val="22"/>
        </w:rPr>
      </w:pPr>
    </w:p>
    <w:p w:rsidR="00CC579D" w:rsidRDefault="005C3AFA" w:rsidP="005C3AFA">
      <w:pPr>
        <w:pStyle w:val="BodyText"/>
        <w:ind w:left="1276" w:hanging="1276"/>
        <w:rPr>
          <w:b/>
        </w:rPr>
      </w:pPr>
      <w:r>
        <w:rPr>
          <w:b/>
        </w:rPr>
        <w:t xml:space="preserve">                         Управно-правни послови</w:t>
      </w:r>
      <w:r w:rsidR="00BD29CC">
        <w:rPr>
          <w:b/>
        </w:rPr>
        <w:t xml:space="preserve"> и материјална давања</w:t>
      </w:r>
    </w:p>
    <w:p w:rsidR="00BD29CC" w:rsidRPr="005C3AFA" w:rsidRDefault="00BD29CC" w:rsidP="005C3AFA">
      <w:pPr>
        <w:pStyle w:val="BodyText"/>
        <w:ind w:left="1276" w:hanging="1276"/>
        <w:rPr>
          <w:b/>
        </w:rPr>
      </w:pPr>
    </w:p>
    <w:p w:rsidR="008A52C3" w:rsidRDefault="008A52C3" w:rsidP="008A52C3">
      <w:pPr>
        <w:pStyle w:val="BodyText"/>
        <w:ind w:left="1288" w:right="1163" w:firstLine="539"/>
        <w:jc w:val="both"/>
      </w:pPr>
      <w:r>
        <w:t xml:space="preserve"> </w:t>
      </w:r>
      <w:proofErr w:type="gramStart"/>
      <w:r>
        <w:t>Право на новчану социјалну помоћ (НСП), право на једнократну новчану помоћ и осталу материјалну подршку, као и током 2018.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 xml:space="preserve"> и у 2019. </w:t>
      </w:r>
      <w:proofErr w:type="gramStart"/>
      <w:r>
        <w:t>години</w:t>
      </w:r>
      <w:proofErr w:type="gramEnd"/>
      <w:r>
        <w:t xml:space="preserve"> се очекује исти број коприсника ( НСП ће користити око 562 породица, као и око 250 корисника додатка за негу и помоћ и остали видови материјалне подршке.</w:t>
      </w:r>
    </w:p>
    <w:p w:rsidR="008A52C3" w:rsidRPr="00BD29CC" w:rsidRDefault="008A52C3" w:rsidP="008A52C3">
      <w:pPr>
        <w:pStyle w:val="BodyText"/>
        <w:ind w:left="1288" w:right="1163" w:firstLine="539"/>
        <w:jc w:val="both"/>
      </w:pPr>
    </w:p>
    <w:p w:rsidR="008A52C3" w:rsidRPr="005C1DAE" w:rsidRDefault="008A52C3" w:rsidP="008A52C3">
      <w:pPr>
        <w:pStyle w:val="BodyText"/>
        <w:ind w:left="1287" w:right="1162" w:firstLine="540"/>
        <w:jc w:val="both"/>
      </w:pPr>
      <w:r>
        <w:t>У вези са тим у служби  социјални радници ће обављаће следеће послове:, израда налаза и мишљења по новим захтевима за новчану социјалну помоћ, налаза и мишљења по обновљеним захтевима за НСП, налаза и мишљења везано за разне промене (престанак права, промена носиоца права, броја чланова и др,) као и велики број предлога за утврђивање потребе за додатак за помоћ и негу другог лица, телесног оштећења, радне способности корисника НСП код којих постоје индикације за наведено, затим израде овлашћења, отпуст из држављанстава.</w:t>
      </w:r>
    </w:p>
    <w:p w:rsidR="00CC579D" w:rsidRDefault="00CC579D">
      <w:pPr>
        <w:jc w:val="both"/>
      </w:pPr>
    </w:p>
    <w:p w:rsidR="008A52C3" w:rsidRDefault="008A52C3" w:rsidP="008A52C3">
      <w:pPr>
        <w:pStyle w:val="BodyText"/>
        <w:spacing w:before="3"/>
        <w:ind w:left="1287" w:right="1165" w:firstLine="540"/>
        <w:jc w:val="both"/>
      </w:pPr>
      <w:r>
        <w:t xml:space="preserve">  </w:t>
      </w:r>
      <w:proofErr w:type="gramStart"/>
      <w:r>
        <w:t>У 2019.</w:t>
      </w:r>
      <w:proofErr w:type="gramEnd"/>
      <w:r>
        <w:t xml:space="preserve"> години од управно – правних послова обављаће се следеће:, израда решења, закључака, записника, као и израда тужби, предлога за покретање ванпарничних поступака, као и учешће правника у раду стручног тима, процени, планирању и реализаији услуга и мера социјалне и старатељске заштите у сарадњи са другим стручним радницима, и другим пословима где је неопходна консултативна подршка правника. </w:t>
      </w:r>
      <w:proofErr w:type="gramStart"/>
      <w:r>
        <w:t>Правница ће током године бити укључена у све предмете заштите жртава насиља што подразумева правну подршку водитељима случаја и предузимање поступака у складу са овлашћењима и</w:t>
      </w:r>
      <w:r>
        <w:rPr>
          <w:spacing w:val="-1"/>
        </w:rPr>
        <w:t xml:space="preserve"> </w:t>
      </w:r>
      <w:r>
        <w:t>обавезама.</w:t>
      </w:r>
      <w:proofErr w:type="gramEnd"/>
    </w:p>
    <w:p w:rsidR="008A52C3" w:rsidRDefault="008A52C3">
      <w:pPr>
        <w:jc w:val="both"/>
        <w:sectPr w:rsidR="008A52C3">
          <w:pgSz w:w="11900" w:h="16840"/>
          <w:pgMar w:top="1340" w:right="80" w:bottom="2140" w:left="140" w:header="0" w:footer="1953" w:gutter="0"/>
          <w:cols w:space="720"/>
        </w:sectPr>
      </w:pPr>
    </w:p>
    <w:p w:rsidR="00CC579D" w:rsidRDefault="001777B4">
      <w:pPr>
        <w:pStyle w:val="BodyText"/>
        <w:spacing w:before="79"/>
        <w:ind w:left="1287" w:right="1163" w:firstLine="540"/>
        <w:jc w:val="both"/>
      </w:pPr>
      <w:r>
        <w:lastRenderedPageBreak/>
        <w:t>.</w:t>
      </w:r>
    </w:p>
    <w:p w:rsidR="00CC579D" w:rsidRDefault="001777B4">
      <w:pPr>
        <w:pStyle w:val="BodyText"/>
        <w:ind w:left="1287" w:right="1164" w:firstLine="540"/>
        <w:jc w:val="both"/>
      </w:pPr>
      <w:proofErr w:type="gramStart"/>
      <w:r>
        <w:t>Важно је интензивирати и побољшати сарадњу са осталим службама Центра и институцијама са којима Центар сарађује, а у циљу квалитетнијег целокупног рада Центра, а у сврху унапређења заштите интереса корисника социјалне заштите.</w:t>
      </w:r>
      <w:proofErr w:type="gramEnd"/>
    </w:p>
    <w:p w:rsidR="00CC579D" w:rsidRDefault="001777B4">
      <w:pPr>
        <w:pStyle w:val="BodyText"/>
        <w:ind w:left="1287" w:right="1163" w:firstLine="539"/>
        <w:jc w:val="both"/>
      </w:pPr>
      <w:proofErr w:type="gramStart"/>
      <w:r>
        <w:t>Посебно је значајно указати на континуирану сарадњу са Националном службом запошљавања током 2</w:t>
      </w:r>
      <w:r w:rsidR="005C1DAE">
        <w:t>019</w:t>
      </w:r>
      <w:r>
        <w:t>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 xml:space="preserve"> како би се омогућило ангажовање незапослених лица путем конкурса НСЗ, одн. </w:t>
      </w:r>
      <w:proofErr w:type="gramStart"/>
      <w:r>
        <w:t>јавних</w:t>
      </w:r>
      <w:proofErr w:type="gramEnd"/>
      <w:r>
        <w:t xml:space="preserve"> радова. </w:t>
      </w:r>
      <w:proofErr w:type="gramStart"/>
      <w:r>
        <w:t>Ова лица би се ангажовало на управно-правним пословима, а посебно на пословима административних радника, као и правника, који би допринели ажурнијем решавању захтева грађана који се односе на материјалну подршку, као и других захтева из делокруга рада Центра за социјални рад.</w:t>
      </w:r>
      <w:proofErr w:type="gramEnd"/>
    </w:p>
    <w:p w:rsidR="00CC579D" w:rsidRDefault="00CC579D">
      <w:pPr>
        <w:jc w:val="both"/>
      </w:pPr>
    </w:p>
    <w:p w:rsidR="004D2E6F" w:rsidRDefault="004D2E6F">
      <w:pPr>
        <w:jc w:val="both"/>
      </w:pPr>
    </w:p>
    <w:p w:rsidR="004D2E6F" w:rsidRDefault="004D2E6F" w:rsidP="004D2E6F">
      <w:pPr>
        <w:pStyle w:val="BodyText"/>
        <w:ind w:left="1560" w:hanging="1560"/>
      </w:pPr>
      <w:r>
        <w:t xml:space="preserve">                                 3.2     СЛУЖБА ЗА ФИНАНСИЈСКО-РАЧУНОВОДСТВЕНЕ </w:t>
      </w:r>
      <w:proofErr w:type="gramStart"/>
      <w:r>
        <w:t>ПОСЛОВЕ ,</w:t>
      </w:r>
      <w:proofErr w:type="gramEnd"/>
      <w:r>
        <w:t xml:space="preserve"> ПРАТЕЋЕ</w:t>
      </w:r>
    </w:p>
    <w:p w:rsidR="004D2E6F" w:rsidRDefault="004D2E6F" w:rsidP="004D2E6F">
      <w:pPr>
        <w:pStyle w:val="BodyText"/>
        <w:ind w:right="1474"/>
      </w:pPr>
      <w:r>
        <w:t xml:space="preserve">                             ПОМОЋНО – ТЕХНИЧКЕ ПОСЛОВЕ И АДМИНИСТРАТИВНЕ ПОСЛОВЕ</w:t>
      </w:r>
    </w:p>
    <w:p w:rsidR="004D2E6F" w:rsidRDefault="004D2E6F" w:rsidP="004D2E6F">
      <w:pPr>
        <w:pStyle w:val="BodyText"/>
        <w:ind w:right="1474"/>
      </w:pPr>
    </w:p>
    <w:p w:rsidR="004D2E6F" w:rsidRDefault="004D2E6F" w:rsidP="004D2E6F">
      <w:pPr>
        <w:pStyle w:val="BodyText"/>
        <w:ind w:left="1420" w:right="1190" w:hanging="1560"/>
        <w:jc w:val="both"/>
      </w:pPr>
      <w:r>
        <w:t xml:space="preserve">                                  У Служби ради један дипломирани економиста, који врши све финансијске трансакцие (уплате – исплате) израду финсијског плана, плана јавних набавки у договору са директором Центра, исплату једнократне ночане помоћи, обрачуне зарада и осталих примања запослених, накнаду за рад хранитеља, израду месечних извштаја према Оснивачу и Министарству као и комплетно књиговодство. </w:t>
      </w:r>
      <w:proofErr w:type="gramStart"/>
      <w:r>
        <w:t>У 2019.</w:t>
      </w:r>
      <w:proofErr w:type="gramEnd"/>
      <w:r>
        <w:t xml:space="preserve"> </w:t>
      </w:r>
      <w:proofErr w:type="gramStart"/>
      <w:r>
        <w:t>години</w:t>
      </w:r>
      <w:proofErr w:type="gramEnd"/>
      <w:r>
        <w:t xml:space="preserve"> у Центрима за социјални рад, уводи се нови информациони систем  извршења буџета који почиње са применом 01.01.2019. </w:t>
      </w:r>
      <w:proofErr w:type="gramStart"/>
      <w:r>
        <w:t>године</w:t>
      </w:r>
      <w:proofErr w:type="gramEnd"/>
      <w:r>
        <w:t>.</w:t>
      </w:r>
    </w:p>
    <w:p w:rsidR="004D2E6F" w:rsidRDefault="004D2E6F" w:rsidP="004D2E6F">
      <w:pPr>
        <w:pStyle w:val="BodyText"/>
        <w:ind w:left="1420" w:right="1190" w:hanging="1560"/>
        <w:jc w:val="both"/>
      </w:pPr>
    </w:p>
    <w:p w:rsidR="004D2E6F" w:rsidRDefault="004D2E6F" w:rsidP="004D2E6F">
      <w:pPr>
        <w:pStyle w:val="BodyText"/>
        <w:ind w:left="1420" w:right="1190" w:hanging="1560"/>
        <w:jc w:val="both"/>
      </w:pPr>
      <w:r>
        <w:t xml:space="preserve">                                На административним пословима ради уједан радник са средњом стручном спремом који је истовремено и возач, те то у многоме отежава рад пријемне канцеларије, јер већина стручних радника не вози а мора бити присутно на судовима ван Оџака као и приликом хитних интервенција и дежурстава где их вози колега.</w:t>
      </w:r>
    </w:p>
    <w:p w:rsidR="004D2E6F" w:rsidRDefault="004D2E6F" w:rsidP="004D2E6F">
      <w:pPr>
        <w:pStyle w:val="BodyText"/>
        <w:ind w:left="1420" w:right="1190" w:hanging="1560"/>
        <w:jc w:val="both"/>
      </w:pPr>
    </w:p>
    <w:p w:rsidR="004D2E6F" w:rsidRDefault="004D2E6F" w:rsidP="004D2E6F">
      <w:pPr>
        <w:pStyle w:val="BodyText"/>
        <w:ind w:left="1287" w:right="1164"/>
        <w:jc w:val="both"/>
      </w:pPr>
      <w:r>
        <w:t>Рад пријемне канцеларије обухвата прихватање поднесака, пријем телефонских позива или лични контакт са подносиоцем или особом која пријављује случај, помоћ у састављању поднесака, пријемну процену поднесака, давање неопходних информација подносиоцу, упућивање на друге службе у Центру, или ван Центра, као и друге послове у складу са Правилником о организацији, нормативима и стандардима рада центара за социјални рад.</w:t>
      </w:r>
    </w:p>
    <w:p w:rsidR="004D2E6F" w:rsidRDefault="004D2E6F" w:rsidP="004D2E6F">
      <w:pPr>
        <w:pStyle w:val="BodyText"/>
        <w:ind w:left="1287" w:right="1164"/>
        <w:jc w:val="both"/>
      </w:pPr>
    </w:p>
    <w:p w:rsidR="004D2E6F" w:rsidRDefault="004D2E6F" w:rsidP="004D2E6F">
      <w:pPr>
        <w:pStyle w:val="BodyText"/>
        <w:ind w:left="1287" w:right="1164"/>
        <w:jc w:val="both"/>
      </w:pPr>
      <w:r>
        <w:t xml:space="preserve">На пословима курир-спремаћица ради један радник са основном школом који одржава хигијену у и ван обвјекта, те </w:t>
      </w:r>
      <w:proofErr w:type="gramStart"/>
      <w:r>
        <w:t>заводи  пошту</w:t>
      </w:r>
      <w:proofErr w:type="gramEnd"/>
      <w:r>
        <w:t xml:space="preserve"> и исту преузима и носи у пошту, као и разноси решења и позиве странкама са пребивалиштем у Оџацима.</w:t>
      </w:r>
    </w:p>
    <w:p w:rsidR="004D2E6F" w:rsidRDefault="004D2E6F" w:rsidP="004D2E6F">
      <w:pPr>
        <w:pStyle w:val="BodyText"/>
        <w:ind w:left="1287" w:right="1164"/>
        <w:jc w:val="both"/>
      </w:pPr>
    </w:p>
    <w:p w:rsidR="004D2E6F" w:rsidRDefault="004D2E6F" w:rsidP="00610057">
      <w:pPr>
        <w:pStyle w:val="BodyText"/>
        <w:ind w:left="1276" w:right="1164" w:firstLine="11"/>
        <w:jc w:val="both"/>
        <w:sectPr w:rsidR="004D2E6F">
          <w:pgSz w:w="11900" w:h="16840"/>
          <w:pgMar w:top="1340" w:right="80" w:bottom="2140" w:left="140" w:header="0" w:footer="1953" w:gutter="0"/>
          <w:cols w:space="720"/>
        </w:sectPr>
      </w:pPr>
      <w:r>
        <w:t xml:space="preserve">       У овој Служби недостаје један радник на месту благајника, који је споразумом прекинуо радни однос а за пријем новог радника нисмо добили сагласност Министарства, као и један радниик који би радио само послове возача, јер се нарочито након укидања суда у Оџацима, отежано с</w:t>
      </w:r>
      <w:r w:rsidR="00610057">
        <w:t>проводе послови у оквиру Центра.</w:t>
      </w:r>
    </w:p>
    <w:p w:rsidR="00CC579D" w:rsidRDefault="00CC579D">
      <w:pPr>
        <w:pStyle w:val="BodyText"/>
        <w:spacing w:before="8"/>
        <w:rPr>
          <w:sz w:val="23"/>
        </w:rPr>
      </w:pPr>
    </w:p>
    <w:p w:rsidR="00CC579D" w:rsidRDefault="00CC579D">
      <w:pPr>
        <w:jc w:val="both"/>
      </w:pPr>
    </w:p>
    <w:p w:rsidR="005C1DAE" w:rsidRDefault="005C1DAE">
      <w:pPr>
        <w:jc w:val="both"/>
      </w:pPr>
    </w:p>
    <w:p w:rsidR="005C1DAE" w:rsidRDefault="005C1DAE">
      <w:pPr>
        <w:jc w:val="both"/>
      </w:pPr>
    </w:p>
    <w:p w:rsidR="005C1DAE" w:rsidRDefault="005C1DAE">
      <w:pPr>
        <w:jc w:val="both"/>
      </w:pPr>
    </w:p>
    <w:p w:rsidR="007F5E02" w:rsidRDefault="00610057" w:rsidP="00610057">
      <w:pPr>
        <w:pStyle w:val="BodyText"/>
        <w:ind w:left="1560" w:hanging="1560"/>
      </w:pPr>
      <w:r>
        <w:t xml:space="preserve">                            </w:t>
      </w:r>
      <w:r w:rsidR="007F5E02">
        <w:t>3.3.СЛУЖБА ЗА ОСТВАРИВАЊЕ ЛОКАЛНИХ УСЛУГА СОЦИЈАЛНЕ ЗАШТИТЕ</w:t>
      </w:r>
    </w:p>
    <w:p w:rsidR="0021515D" w:rsidRDefault="0021515D" w:rsidP="007F5E02">
      <w:pPr>
        <w:pStyle w:val="BodyText"/>
        <w:ind w:left="1287" w:right="1164"/>
        <w:jc w:val="both"/>
      </w:pPr>
    </w:p>
    <w:p w:rsidR="007F5E02" w:rsidRPr="007F5E02" w:rsidRDefault="007F5E02" w:rsidP="007F5E02">
      <w:pPr>
        <w:pStyle w:val="BodyText"/>
        <w:ind w:left="1287" w:right="1164"/>
        <w:jc w:val="both"/>
      </w:pPr>
      <w:r>
        <w:t xml:space="preserve">     У Служби ради један дипломирани правник који покрива све послове из домена материјалне подршке као и иновативних услуга, што је регулисано општинском Одлуком и Правилницима,</w:t>
      </w:r>
      <w:r w:rsidR="00584D49">
        <w:t xml:space="preserve"> шт</w:t>
      </w:r>
      <w:r w:rsidR="0021515D">
        <w:t>о је образложено на почетку овог Програма.</w:t>
      </w:r>
    </w:p>
    <w:p w:rsidR="007F5E02" w:rsidRDefault="007F5E02" w:rsidP="005C1DAE">
      <w:pPr>
        <w:pStyle w:val="BodyText"/>
        <w:ind w:left="1560" w:right="1474" w:hanging="1560"/>
      </w:pPr>
    </w:p>
    <w:p w:rsidR="00D142FA" w:rsidRDefault="007F46B7" w:rsidP="00D142FA">
      <w:pPr>
        <w:pStyle w:val="BodyText"/>
        <w:spacing w:before="2"/>
      </w:pPr>
      <w:r>
        <w:t>.</w:t>
      </w:r>
      <w:r w:rsidR="00D142FA">
        <w:t xml:space="preserve">                      </w:t>
      </w:r>
    </w:p>
    <w:p w:rsidR="00D142FA" w:rsidRDefault="00D142FA" w:rsidP="00D142FA">
      <w:pPr>
        <w:pStyle w:val="Heading1"/>
        <w:numPr>
          <w:ilvl w:val="0"/>
          <w:numId w:val="13"/>
        </w:numPr>
        <w:tabs>
          <w:tab w:val="left" w:pos="1825"/>
          <w:tab w:val="left" w:pos="1827"/>
          <w:tab w:val="left" w:pos="3428"/>
          <w:tab w:val="left" w:pos="4132"/>
          <w:tab w:val="left" w:pos="5980"/>
          <w:tab w:val="left" w:pos="7769"/>
          <w:tab w:val="left" w:pos="8312"/>
        </w:tabs>
        <w:spacing w:line="237" w:lineRule="auto"/>
        <w:ind w:right="1163"/>
      </w:pPr>
      <w:proofErr w:type="gramStart"/>
      <w:r>
        <w:t>САРАДЊА  СА</w:t>
      </w:r>
      <w:proofErr w:type="gramEnd"/>
      <w:r>
        <w:t xml:space="preserve">  ЛОКАЛНОМ  СРЕДИНОМ  И  </w:t>
      </w:r>
      <w:r>
        <w:rPr>
          <w:spacing w:val="-1"/>
        </w:rPr>
        <w:t xml:space="preserve">ХУМАНИТАРНИМ </w:t>
      </w:r>
      <w:r>
        <w:t>ОРГАНИЗАЦИЈАМА</w:t>
      </w:r>
    </w:p>
    <w:p w:rsidR="00D142FA" w:rsidRDefault="00D142FA" w:rsidP="00D142FA">
      <w:pPr>
        <w:pStyle w:val="BodyText"/>
        <w:spacing w:before="1"/>
        <w:rPr>
          <w:b/>
        </w:rPr>
      </w:pPr>
    </w:p>
    <w:p w:rsidR="00D142FA" w:rsidRPr="0021515D" w:rsidRDefault="00D142FA" w:rsidP="00D142FA">
      <w:pPr>
        <w:pStyle w:val="BodyText"/>
        <w:ind w:left="1287" w:right="1163" w:firstLine="541"/>
        <w:jc w:val="both"/>
      </w:pPr>
      <w:r>
        <w:t xml:space="preserve">За успешно функционисање Центра за социјални рад </w:t>
      </w:r>
      <w:proofErr w:type="gramStart"/>
      <w:r>
        <w:t>,,Оџаци</w:t>
      </w:r>
      <w:proofErr w:type="gramEnd"/>
      <w:r>
        <w:t xml:space="preserve">,, значајна је сарадња и успешна комуникација коју Центар има са локалном самоуправом као својим оснивачем. Наставиће се сарадња са Одељењем за друштвене делатности општинске управе општине Оџаци у делу пружања услуга и остваривања права дефинисаних Одлуком </w:t>
      </w:r>
      <w:proofErr w:type="gramStart"/>
      <w:r>
        <w:t>о  остваривању</w:t>
      </w:r>
      <w:proofErr w:type="gramEnd"/>
      <w:r>
        <w:t xml:space="preserve"> права у области социјалне заштите из надлежности општине , те са Канцеларијом за Ромска питања која је у оквиру Одељења.</w:t>
      </w:r>
    </w:p>
    <w:p w:rsidR="00D142FA" w:rsidRDefault="00D142FA" w:rsidP="00D142FA">
      <w:pPr>
        <w:pStyle w:val="BodyText"/>
        <w:spacing w:before="2"/>
        <w:ind w:left="1288" w:right="1163" w:firstLine="540"/>
        <w:jc w:val="both"/>
      </w:pPr>
      <w:proofErr w:type="gramStart"/>
      <w:r>
        <w:t>Такође ће се наставити сарадња са месним заједницама на подручју општине Оџации на пољу пружања постојећих услуга, као и иницирање нових у складу са потребама грађана.</w:t>
      </w:r>
      <w:proofErr w:type="gramEnd"/>
    </w:p>
    <w:p w:rsidR="00D142FA" w:rsidRDefault="00D142FA" w:rsidP="00D142FA">
      <w:pPr>
        <w:pStyle w:val="BodyText"/>
        <w:ind w:left="1288" w:right="1163" w:firstLine="539"/>
        <w:jc w:val="both"/>
      </w:pPr>
      <w:proofErr w:type="gramStart"/>
      <w:r>
        <w:t>Наставак сарадње са свим релевантним институцијама у локалној заједници очекује се и у 2019.</w:t>
      </w:r>
      <w:proofErr w:type="gramEnd"/>
      <w:r>
        <w:t xml:space="preserve"> </w:t>
      </w:r>
      <w:proofErr w:type="gramStart"/>
      <w:r>
        <w:t>години</w:t>
      </w:r>
      <w:proofErr w:type="gramEnd"/>
      <w:r>
        <w:t xml:space="preserve"> а на пословима од заједничког интереса, заштите од насиља у породици, заштите жртава трговине људима, ( полицијска станица Оџаци, Дом здравља, </w:t>
      </w:r>
    </w:p>
    <w:p w:rsidR="00D142FA" w:rsidRDefault="00D142FA" w:rsidP="00D142FA">
      <w:pPr>
        <w:pStyle w:val="BodyText"/>
        <w:ind w:left="1288" w:right="1163" w:firstLine="539"/>
        <w:jc w:val="both"/>
      </w:pPr>
      <w:proofErr w:type="gramStart"/>
      <w:r>
        <w:t>Национална служба за запошљавање, Основно јавно тужилаштво, Више јавно тужилаштво, Основни суд, Виши суд, основним и средњим школама, предшколске установе, итд.)</w:t>
      </w:r>
      <w:proofErr w:type="gramEnd"/>
    </w:p>
    <w:p w:rsidR="00D142FA" w:rsidRDefault="00D142FA" w:rsidP="00D142FA">
      <w:pPr>
        <w:pStyle w:val="BodyText"/>
        <w:ind w:left="1288" w:right="1162" w:firstLine="539"/>
        <w:jc w:val="both"/>
      </w:pPr>
      <w:proofErr w:type="gramStart"/>
      <w:r>
        <w:t>Сарадња са хуманитарним организацијама у 2019.</w:t>
      </w:r>
      <w:proofErr w:type="gramEnd"/>
      <w:r>
        <w:t xml:space="preserve"> </w:t>
      </w:r>
      <w:proofErr w:type="gramStart"/>
      <w:r>
        <w:t>години</w:t>
      </w:r>
      <w:proofErr w:type="gramEnd"/>
      <w:r>
        <w:t xml:space="preserve"> подразумеваће  заједничке акције са Црвеним крстом Оџаци, нарочито у делу који се односи</w:t>
      </w:r>
      <w:r>
        <w:rPr>
          <w:spacing w:val="27"/>
        </w:rPr>
        <w:t xml:space="preserve"> </w:t>
      </w:r>
      <w:r>
        <w:t>на поделу пакета хране и хигијене социјално угроженом становништву..</w:t>
      </w:r>
    </w:p>
    <w:p w:rsidR="00D142FA" w:rsidRDefault="00D142FA" w:rsidP="00D142FA">
      <w:pPr>
        <w:pStyle w:val="BodyText"/>
        <w:spacing w:before="10"/>
        <w:rPr>
          <w:sz w:val="23"/>
        </w:rPr>
      </w:pPr>
    </w:p>
    <w:p w:rsidR="00D142FA" w:rsidRDefault="00D142FA" w:rsidP="00D142FA">
      <w:pPr>
        <w:pStyle w:val="ListParagraph"/>
        <w:numPr>
          <w:ilvl w:val="0"/>
          <w:numId w:val="13"/>
        </w:numPr>
        <w:tabs>
          <w:tab w:val="left" w:pos="1528"/>
        </w:tabs>
        <w:ind w:left="1527" w:hanging="240"/>
        <w:rPr>
          <w:b/>
          <w:sz w:val="24"/>
        </w:rPr>
      </w:pPr>
      <w:r>
        <w:rPr>
          <w:b/>
          <w:sz w:val="24"/>
        </w:rPr>
        <w:t>ЈАВНОСТ РАДА</w:t>
      </w:r>
    </w:p>
    <w:p w:rsidR="00D142FA" w:rsidRDefault="00D142FA" w:rsidP="00D142FA">
      <w:pPr>
        <w:pStyle w:val="BodyText"/>
        <w:rPr>
          <w:b/>
        </w:rPr>
      </w:pPr>
    </w:p>
    <w:p w:rsidR="00D142FA" w:rsidRDefault="00D142FA" w:rsidP="00D142FA">
      <w:pPr>
        <w:pStyle w:val="BodyText"/>
        <w:ind w:left="1288" w:right="1163" w:firstLine="539"/>
        <w:jc w:val="both"/>
      </w:pPr>
      <w:proofErr w:type="gramStart"/>
      <w:r>
        <w:t>У 2019.</w:t>
      </w:r>
      <w:proofErr w:type="gramEnd"/>
      <w:r>
        <w:t xml:space="preserve"> </w:t>
      </w:r>
      <w:proofErr w:type="gramStart"/>
      <w:r>
        <w:t>години</w:t>
      </w:r>
      <w:proofErr w:type="gramEnd"/>
      <w:r>
        <w:t xml:space="preserve"> Центар је дужан да обезбеди јавност свог рада у складу са чланом 5. </w:t>
      </w:r>
      <w:proofErr w:type="gramStart"/>
      <w:r>
        <w:t>(Јавност рада) и чланом 21.</w:t>
      </w:r>
      <w:proofErr w:type="gramEnd"/>
      <w:r>
        <w:t xml:space="preserve"> (Послови планирања и развоја) </w:t>
      </w:r>
      <w:proofErr w:type="gramStart"/>
      <w:r>
        <w:t>Правилника о организацији, нормативима и стандардима рада центра за социјални рад.</w:t>
      </w:r>
      <w:proofErr w:type="gramEnd"/>
    </w:p>
    <w:p w:rsidR="00D142FA" w:rsidRDefault="00D142FA" w:rsidP="00D142FA">
      <w:pPr>
        <w:pStyle w:val="BodyText"/>
        <w:spacing w:line="242" w:lineRule="auto"/>
        <w:ind w:left="1288" w:right="1164" w:firstLine="540"/>
        <w:jc w:val="both"/>
      </w:pPr>
      <w:proofErr w:type="gramStart"/>
      <w:r>
        <w:t>Центар за социјални рад је у обавези и да једном годишње објављује информатор са основним подацима о свом раду у складу са чланом 39.</w:t>
      </w:r>
      <w:proofErr w:type="gramEnd"/>
      <w:r>
        <w:t xml:space="preserve"> - Обавеза објављивања</w:t>
      </w:r>
    </w:p>
    <w:p w:rsidR="007F46B7" w:rsidRPr="005C1DAE" w:rsidRDefault="007F46B7" w:rsidP="007F46B7">
      <w:pPr>
        <w:pStyle w:val="BodyText"/>
        <w:ind w:right="1474"/>
        <w:sectPr w:rsidR="007F46B7" w:rsidRPr="005C1DAE">
          <w:pgSz w:w="11900" w:h="16840"/>
          <w:pgMar w:top="1340" w:right="80" w:bottom="2140" w:left="140" w:header="0" w:footer="1953" w:gutter="0"/>
          <w:cols w:space="720"/>
        </w:sectPr>
      </w:pPr>
    </w:p>
    <w:p w:rsidR="00CC579D" w:rsidRDefault="00CC579D">
      <w:pPr>
        <w:pStyle w:val="BodyText"/>
        <w:spacing w:before="2"/>
      </w:pPr>
    </w:p>
    <w:p w:rsidR="00F44D37" w:rsidRDefault="00F44D37" w:rsidP="00F44D37">
      <w:pPr>
        <w:pStyle w:val="BodyText"/>
        <w:spacing w:before="79"/>
        <w:ind w:left="1287" w:right="1163"/>
        <w:jc w:val="both"/>
      </w:pPr>
      <w:r>
        <w:t xml:space="preserve">  </w:t>
      </w:r>
      <w:proofErr w:type="gramStart"/>
      <w:r>
        <w:t>информатора</w:t>
      </w:r>
      <w:proofErr w:type="gramEnd"/>
      <w:r>
        <w:t xml:space="preserve"> - као и да до 20. </w:t>
      </w:r>
      <w:proofErr w:type="gramStart"/>
      <w:r>
        <w:t>јануара</w:t>
      </w:r>
      <w:proofErr w:type="gramEnd"/>
      <w:r>
        <w:t xml:space="preserve"> текуће године, за претходну годину, поднесе годишњи извештај Поверенику за информације од јавног значаја и заштиту података о личности, о радњама тог органа, у складу са чланом 43. - Подношење извештаја Поверенику - Закон о слободном приступу информацијама од јавног значаја -</w:t>
      </w:r>
    </w:p>
    <w:p w:rsidR="00F44D37" w:rsidRDefault="00F44D37" w:rsidP="00F44D37">
      <w:pPr>
        <w:pStyle w:val="BodyText"/>
        <w:ind w:left="1288"/>
      </w:pPr>
      <w:r>
        <w:t>„Сл.гласник РС</w:t>
      </w:r>
      <w:proofErr w:type="gramStart"/>
      <w:r>
        <w:t>“ 120</w:t>
      </w:r>
      <w:proofErr w:type="gramEnd"/>
      <w:r>
        <w:t>/04 и допуне Службеном гласнику РС 54/07 и 104/09.</w:t>
      </w:r>
    </w:p>
    <w:p w:rsidR="00F44D37" w:rsidRDefault="00F44D37" w:rsidP="00F44D37">
      <w:pPr>
        <w:pStyle w:val="BodyText"/>
        <w:spacing w:before="2"/>
        <w:ind w:left="1288" w:right="1163" w:firstLine="540"/>
        <w:jc w:val="both"/>
      </w:pPr>
      <w:proofErr w:type="gramStart"/>
      <w:r>
        <w:t>Закон о социјалној заштити у члану 32.</w:t>
      </w:r>
      <w:proofErr w:type="gramEnd"/>
      <w:r>
        <w:t xml:space="preserve"> </w:t>
      </w:r>
      <w:proofErr w:type="gramStart"/>
      <w:r>
        <w:t>– Начело јавности рада утврђује да</w:t>
      </w:r>
      <w:r>
        <w:rPr>
          <w:spacing w:val="40"/>
        </w:rPr>
        <w:t xml:space="preserve"> </w:t>
      </w:r>
      <w:r>
        <w:t>је Центар дужан да обезбеди слободан приступ информацијама о своме раду.</w:t>
      </w:r>
      <w:proofErr w:type="gramEnd"/>
      <w:r>
        <w:t xml:space="preserve"> </w:t>
      </w:r>
      <w:proofErr w:type="gramStart"/>
      <w:r>
        <w:t>У члану 34.који говори о праву корисника на информације, дефинисано је да корисник има право да у складу са својим потребама и способностима буде информисан о свим подацима који су значајни за утврђивање његових социјалних потреба, као и о томе како те потребе могу бити задовољене.</w:t>
      </w:r>
      <w:proofErr w:type="gramEnd"/>
    </w:p>
    <w:p w:rsidR="00F44D37" w:rsidRDefault="00F44D37" w:rsidP="00F44D37">
      <w:pPr>
        <w:pStyle w:val="BodyText"/>
        <w:ind w:left="1288" w:right="1163" w:firstLine="540"/>
        <w:jc w:val="both"/>
      </w:pPr>
      <w:proofErr w:type="gramStart"/>
      <w:r>
        <w:t>У складу са чланом 5.</w:t>
      </w:r>
      <w:proofErr w:type="gramEnd"/>
      <w:r>
        <w:t xml:space="preserve"> </w:t>
      </w:r>
      <w:proofErr w:type="gramStart"/>
      <w:r>
        <w:t>Правилника, Центар за социјални рад је дужан да обезбеди јавност свог рада и извештава надлежне државне органе као и надлежни орган локалне самоуправе о свом раду.</w:t>
      </w:r>
      <w:proofErr w:type="gramEnd"/>
      <w:r>
        <w:t xml:space="preserve"> </w:t>
      </w:r>
      <w:proofErr w:type="gramStart"/>
      <w:r>
        <w:t>Правилник даље налаже да Центар за социјални рад обавештава грађане своје општине односно града о својим законским обавезама и овлашћењима као и услугама и програмима које нуди, путем средстава јавног информисања, јавних предавања, презентација и на друге погодне</w:t>
      </w:r>
      <w:r>
        <w:rPr>
          <w:spacing w:val="-6"/>
        </w:rPr>
        <w:t xml:space="preserve"> </w:t>
      </w:r>
      <w:r>
        <w:t>начине.</w:t>
      </w:r>
      <w:proofErr w:type="gramEnd"/>
    </w:p>
    <w:p w:rsidR="00F44D37" w:rsidRDefault="00F44D37" w:rsidP="00F44D37">
      <w:pPr>
        <w:pStyle w:val="BodyText"/>
        <w:spacing w:before="3" w:line="237" w:lineRule="auto"/>
        <w:ind w:left="1287" w:right="1164" w:firstLine="540"/>
        <w:jc w:val="both"/>
      </w:pPr>
      <w:proofErr w:type="gramStart"/>
      <w:r>
        <w:t>Центар за социјални рад испуњава наведене обавезе, што се планира и у наредном периоду.</w:t>
      </w:r>
      <w:proofErr w:type="gramEnd"/>
    </w:p>
    <w:p w:rsidR="00C01760" w:rsidRDefault="00C01760" w:rsidP="00F44D37">
      <w:pPr>
        <w:pStyle w:val="BodyText"/>
        <w:spacing w:before="3" w:line="237" w:lineRule="auto"/>
        <w:ind w:left="1287" w:right="1164" w:firstLine="540"/>
        <w:jc w:val="both"/>
      </w:pPr>
    </w:p>
    <w:p w:rsidR="00F44D37" w:rsidRDefault="00F44D37" w:rsidP="00F44D37">
      <w:pPr>
        <w:pStyle w:val="BodyText"/>
        <w:spacing w:before="1"/>
      </w:pPr>
    </w:p>
    <w:p w:rsidR="00F44D37" w:rsidRDefault="00F44D37" w:rsidP="00F44D37">
      <w:pPr>
        <w:pStyle w:val="ListParagraph"/>
        <w:numPr>
          <w:ilvl w:val="0"/>
          <w:numId w:val="13"/>
        </w:numPr>
        <w:tabs>
          <w:tab w:val="left" w:pos="1528"/>
        </w:tabs>
        <w:ind w:left="1527" w:hanging="240"/>
        <w:rPr>
          <w:b/>
          <w:sz w:val="24"/>
        </w:rPr>
      </w:pPr>
      <w:r>
        <w:rPr>
          <w:b/>
          <w:sz w:val="24"/>
        </w:rPr>
        <w:t>ПЛАН СТРУЧНОГ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УСАВРШАВАЊА</w:t>
      </w:r>
    </w:p>
    <w:p w:rsidR="00C01760" w:rsidRDefault="00C01760" w:rsidP="00C01760">
      <w:pPr>
        <w:pStyle w:val="ListParagraph"/>
        <w:tabs>
          <w:tab w:val="left" w:pos="1528"/>
        </w:tabs>
        <w:ind w:left="1527"/>
        <w:rPr>
          <w:b/>
          <w:sz w:val="24"/>
        </w:rPr>
      </w:pPr>
    </w:p>
    <w:p w:rsidR="00F44D37" w:rsidRDefault="00F44D37" w:rsidP="00F44D37">
      <w:pPr>
        <w:pStyle w:val="BodyText"/>
        <w:rPr>
          <w:b/>
        </w:rPr>
      </w:pPr>
    </w:p>
    <w:p w:rsidR="00F44D37" w:rsidRDefault="00F44D37" w:rsidP="00F44D37">
      <w:pPr>
        <w:pStyle w:val="BodyText"/>
        <w:ind w:left="1287" w:right="1127" w:firstLine="540"/>
      </w:pPr>
      <w:proofErr w:type="gramStart"/>
      <w:r>
        <w:t>Стручно усавршавање, у смислу Закона о социјалној заштити, јесте непрекидно стицање знања и вештина стручних радника и стручних сарадника у социјалној заштити.</w:t>
      </w:r>
      <w:proofErr w:type="gramEnd"/>
      <w:r>
        <w:t xml:space="preserve"> </w:t>
      </w:r>
      <w:proofErr w:type="gramStart"/>
      <w:r>
        <w:t>Трошкове стручног усавршавања стручних радника и стручних сарадника сносе послодавац и стручни сарадници.</w:t>
      </w:r>
      <w:proofErr w:type="gramEnd"/>
    </w:p>
    <w:p w:rsidR="00F44D37" w:rsidRDefault="00F44D37" w:rsidP="00F44D37">
      <w:pPr>
        <w:pStyle w:val="BodyText"/>
        <w:ind w:left="1288" w:right="1163" w:firstLine="540"/>
        <w:jc w:val="both"/>
      </w:pPr>
      <w:r>
        <w:t xml:space="preserve">Стручни радници и сарадници имају право и дужност да у току професионалног рада стално прате развој науке и струке и да се стручно усавршавају ради одржавања и унапређивања професионалних компетенција и квалитета стручног </w:t>
      </w:r>
      <w:proofErr w:type="gramStart"/>
      <w:r>
        <w:t>рада .</w:t>
      </w:r>
      <w:proofErr w:type="gramEnd"/>
    </w:p>
    <w:p w:rsidR="00F44D37" w:rsidRDefault="00F44D37" w:rsidP="00F44D37">
      <w:pPr>
        <w:pStyle w:val="BodyText"/>
        <w:spacing w:before="5" w:line="237" w:lineRule="auto"/>
        <w:ind w:left="1288" w:right="1163" w:firstLine="540"/>
        <w:jc w:val="both"/>
      </w:pPr>
      <w:proofErr w:type="gramStart"/>
      <w:r>
        <w:t>Стручно усавршавање стручних радника је услов за стицање и обнављање лиценце у складу са законом.</w:t>
      </w:r>
      <w:proofErr w:type="gramEnd"/>
    </w:p>
    <w:p w:rsidR="00F44D37" w:rsidRDefault="00F44D37" w:rsidP="00F44D37">
      <w:pPr>
        <w:pStyle w:val="BodyText"/>
        <w:spacing w:before="3"/>
        <w:ind w:left="1287" w:right="1163" w:firstLine="540"/>
        <w:jc w:val="both"/>
      </w:pPr>
      <w:proofErr w:type="gramStart"/>
      <w:r>
        <w:t>Установа социјалне заштите, односно пружалац услуга социјалне заштите дужан је да стручном раднику и стручном сараднику обезбеди стручно усавршавање у складу са законом а према плану стручног усавршавања.</w:t>
      </w:r>
      <w:proofErr w:type="gramEnd"/>
    </w:p>
    <w:p w:rsidR="00F44D37" w:rsidRDefault="00F44D37" w:rsidP="00F44D37">
      <w:pPr>
        <w:pStyle w:val="BodyText"/>
        <w:spacing w:line="242" w:lineRule="auto"/>
        <w:ind w:left="1287" w:right="1164" w:firstLine="540"/>
        <w:jc w:val="both"/>
      </w:pPr>
      <w:r>
        <w:t xml:space="preserve">Финансијским планом Центра за социјални рад </w:t>
      </w:r>
      <w:proofErr w:type="gramStart"/>
      <w:r>
        <w:t>,,Оџаци</w:t>
      </w:r>
      <w:proofErr w:type="gramEnd"/>
      <w:r>
        <w:t xml:space="preserve">,, за 2019. </w:t>
      </w:r>
      <w:proofErr w:type="gramStart"/>
      <w:r>
        <w:t>годину</w:t>
      </w:r>
      <w:proofErr w:type="gramEnd"/>
      <w:r>
        <w:t xml:space="preserve"> предвиђено је укупно 130.000,00 динара за намене стручног усавршавања запослених</w:t>
      </w:r>
      <w:r>
        <w:rPr>
          <w:color w:val="FF0000"/>
        </w:rPr>
        <w:t>.</w:t>
      </w:r>
    </w:p>
    <w:p w:rsidR="00F44D37" w:rsidRDefault="00F44D37" w:rsidP="00F44D37">
      <w:pPr>
        <w:pStyle w:val="BodyText"/>
        <w:ind w:left="1287" w:right="1164" w:firstLine="540"/>
        <w:jc w:val="both"/>
      </w:pPr>
      <w:proofErr w:type="gramStart"/>
      <w:r>
        <w:t>С обзиром на ограничена средства предвиђена за стручно усавршавање, у 2019.</w:t>
      </w:r>
      <w:proofErr w:type="gramEnd"/>
      <w:r>
        <w:t xml:space="preserve"> </w:t>
      </w:r>
      <w:proofErr w:type="gramStart"/>
      <w:r>
        <w:t>години</w:t>
      </w:r>
      <w:proofErr w:type="gramEnd"/>
      <w:r>
        <w:t xml:space="preserve"> планира се укључивање стручних радника у акредитоване обуке током године, а у складу са потребама</w:t>
      </w:r>
      <w:r>
        <w:rPr>
          <w:spacing w:val="-2"/>
        </w:rPr>
        <w:t xml:space="preserve"> </w:t>
      </w:r>
      <w:r>
        <w:t>запослених.</w:t>
      </w:r>
    </w:p>
    <w:p w:rsidR="00F44D37" w:rsidRDefault="00F44D37" w:rsidP="00F44D37">
      <w:pPr>
        <w:pStyle w:val="BodyText"/>
        <w:ind w:left="1288" w:right="1163" w:firstLine="539"/>
        <w:jc w:val="both"/>
      </w:pPr>
      <w:proofErr w:type="gramStart"/>
      <w:r>
        <w:t>Као и до сада наставиће се укључивање стручних радника разним обукама, семинарима, трибинама, као и праћење стручне литературе, законских прописа, достигнућа у различитим областима, а и размена искустава са стручњацима специјализованим за поједине сегменте социјалне заштите.</w:t>
      </w:r>
      <w:proofErr w:type="gramEnd"/>
    </w:p>
    <w:p w:rsidR="00CC579D" w:rsidRDefault="00CC579D">
      <w:pPr>
        <w:spacing w:line="242" w:lineRule="auto"/>
        <w:jc w:val="both"/>
        <w:sectPr w:rsidR="00CC579D">
          <w:pgSz w:w="11900" w:h="16840"/>
          <w:pgMar w:top="1340" w:right="80" w:bottom="2140" w:left="140" w:header="0" w:footer="1953" w:gutter="0"/>
          <w:cols w:space="720"/>
        </w:sectPr>
      </w:pPr>
    </w:p>
    <w:p w:rsidR="00B3325F" w:rsidRDefault="00B3325F" w:rsidP="00B3325F">
      <w:pPr>
        <w:pStyle w:val="ListParagraph"/>
        <w:numPr>
          <w:ilvl w:val="0"/>
          <w:numId w:val="13"/>
        </w:numPr>
        <w:tabs>
          <w:tab w:val="left" w:pos="1528"/>
        </w:tabs>
        <w:spacing w:before="79"/>
        <w:ind w:left="1528" w:hanging="240"/>
        <w:rPr>
          <w:b/>
          <w:sz w:val="24"/>
        </w:rPr>
      </w:pPr>
      <w:r>
        <w:lastRenderedPageBreak/>
        <w:t xml:space="preserve">                   </w:t>
      </w:r>
      <w:r>
        <w:rPr>
          <w:b/>
          <w:sz w:val="24"/>
        </w:rPr>
        <w:t>ПЛАН ЗА ДЕЛОВАЊЕ У ВАНРЕДНИМ ОКОЛНОСТИМА</w:t>
      </w:r>
    </w:p>
    <w:p w:rsidR="00B3325F" w:rsidRDefault="00B3325F" w:rsidP="00B3325F">
      <w:pPr>
        <w:pStyle w:val="BodyText"/>
        <w:rPr>
          <w:b/>
        </w:rPr>
      </w:pPr>
    </w:p>
    <w:p w:rsidR="00B3325F" w:rsidRDefault="00B3325F" w:rsidP="00B3325F">
      <w:pPr>
        <w:pStyle w:val="BodyText"/>
        <w:spacing w:line="242" w:lineRule="auto"/>
        <w:ind w:left="1287" w:right="1127" w:firstLine="540"/>
      </w:pPr>
      <w:proofErr w:type="gramStart"/>
      <w:r>
        <w:t>Деловање у ванредним ситуацијама ће бити усклађено са планом локалне самоуправе.</w:t>
      </w:r>
      <w:proofErr w:type="gramEnd"/>
    </w:p>
    <w:p w:rsidR="00B3325F" w:rsidRDefault="00B3325F" w:rsidP="00B3325F">
      <w:pPr>
        <w:pStyle w:val="BodyText"/>
        <w:spacing w:line="271" w:lineRule="exact"/>
        <w:ind w:left="1287"/>
      </w:pPr>
      <w:r>
        <w:t>Фаза процене и одређивања приоритета поступања:</w:t>
      </w:r>
    </w:p>
    <w:p w:rsidR="00B3325F" w:rsidRDefault="00B3325F" w:rsidP="00B3325F">
      <w:pPr>
        <w:pStyle w:val="BodyText"/>
        <w:spacing w:before="5" w:line="237" w:lineRule="auto"/>
        <w:ind w:left="1287" w:right="1127" w:firstLine="60"/>
      </w:pPr>
      <w:r>
        <w:t>- Фаза пружања услуге приоритетним групама корисника у циљу задовољавања елементарних потреба у складу са делатношћу Центра</w:t>
      </w:r>
    </w:p>
    <w:p w:rsidR="00B3325F" w:rsidRDefault="00B3325F" w:rsidP="00B3325F">
      <w:pPr>
        <w:pStyle w:val="BodyText"/>
        <w:spacing w:before="5" w:line="237" w:lineRule="auto"/>
        <w:ind w:left="1287" w:right="1127" w:hanging="1"/>
      </w:pPr>
      <w:proofErr w:type="gramStart"/>
      <w:r>
        <w:t>- Учешће у фази детаљније процене стања и потреба и сачињавање плана за одговор на кризну ситуацију у складу са најбољим интересом корисника.</w:t>
      </w:r>
      <w:proofErr w:type="gramEnd"/>
    </w:p>
    <w:p w:rsidR="00B3325F" w:rsidRDefault="00B3325F" w:rsidP="00B3325F">
      <w:pPr>
        <w:pStyle w:val="BodyText"/>
        <w:rPr>
          <w:sz w:val="26"/>
        </w:rPr>
      </w:pPr>
    </w:p>
    <w:p w:rsidR="00B3325F" w:rsidRDefault="00B3325F" w:rsidP="00B3325F">
      <w:pPr>
        <w:pStyle w:val="BodyText"/>
        <w:rPr>
          <w:sz w:val="26"/>
        </w:rPr>
      </w:pPr>
    </w:p>
    <w:p w:rsidR="00B3325F" w:rsidRDefault="00B3325F" w:rsidP="00B3325F">
      <w:pPr>
        <w:pStyle w:val="BodyText"/>
        <w:rPr>
          <w:sz w:val="26"/>
        </w:rPr>
      </w:pPr>
    </w:p>
    <w:p w:rsidR="00B3325F" w:rsidRDefault="00B3325F" w:rsidP="00B3325F">
      <w:pPr>
        <w:pStyle w:val="BodyText"/>
        <w:rPr>
          <w:sz w:val="26"/>
        </w:rPr>
      </w:pPr>
    </w:p>
    <w:p w:rsidR="00B3325F" w:rsidRDefault="00B3325F" w:rsidP="00B3325F">
      <w:pPr>
        <w:pStyle w:val="BodyText"/>
        <w:rPr>
          <w:sz w:val="26"/>
        </w:rPr>
      </w:pPr>
    </w:p>
    <w:p w:rsidR="00B3325F" w:rsidRDefault="00B3325F" w:rsidP="00B3325F">
      <w:pPr>
        <w:pStyle w:val="BodyText"/>
        <w:rPr>
          <w:sz w:val="26"/>
        </w:rPr>
      </w:pPr>
    </w:p>
    <w:p w:rsidR="00B3325F" w:rsidRDefault="00B3325F" w:rsidP="00B3325F">
      <w:pPr>
        <w:pStyle w:val="BodyText"/>
        <w:spacing w:before="3"/>
        <w:rPr>
          <w:sz w:val="36"/>
        </w:rPr>
      </w:pPr>
    </w:p>
    <w:p w:rsidR="00B3325F" w:rsidRDefault="00B3325F" w:rsidP="00B3325F">
      <w:pPr>
        <w:spacing w:before="1"/>
        <w:ind w:left="1287"/>
        <w:rPr>
          <w:b/>
          <w:sz w:val="24"/>
        </w:rPr>
      </w:pPr>
      <w:r>
        <w:rPr>
          <w:b/>
          <w:sz w:val="24"/>
        </w:rPr>
        <w:t>Програм сачиниле:</w:t>
      </w:r>
    </w:p>
    <w:p w:rsidR="00B3325F" w:rsidRDefault="00B3325F" w:rsidP="00B3325F">
      <w:pPr>
        <w:pStyle w:val="BodyText"/>
        <w:rPr>
          <w:b/>
          <w:sz w:val="20"/>
        </w:rPr>
      </w:pPr>
    </w:p>
    <w:p w:rsidR="00B3325F" w:rsidRDefault="00B3325F" w:rsidP="00B3325F">
      <w:pPr>
        <w:pStyle w:val="BodyText"/>
        <w:rPr>
          <w:b/>
          <w:sz w:val="20"/>
        </w:rPr>
      </w:pPr>
    </w:p>
    <w:p w:rsidR="00B3325F" w:rsidRDefault="00B3325F" w:rsidP="00B3325F">
      <w:pPr>
        <w:pStyle w:val="BodyText"/>
        <w:rPr>
          <w:b/>
          <w:sz w:val="20"/>
        </w:rPr>
      </w:pPr>
    </w:p>
    <w:p w:rsidR="00B3325F" w:rsidRDefault="00B3325F" w:rsidP="00B3325F">
      <w:pPr>
        <w:pStyle w:val="BodyText"/>
        <w:rPr>
          <w:b/>
          <w:sz w:val="20"/>
        </w:rPr>
      </w:pPr>
    </w:p>
    <w:p w:rsidR="00B3325F" w:rsidRDefault="009740D5" w:rsidP="00B3325F">
      <w:pPr>
        <w:pStyle w:val="BodyText"/>
        <w:spacing w:before="8"/>
        <w:rPr>
          <w:b/>
          <w:sz w:val="11"/>
        </w:rPr>
      </w:pPr>
      <w:r w:rsidRPr="009740D5">
        <w:pict>
          <v:line id="_x0000_s1155" style="position:absolute;z-index:-251649024;mso-wrap-distance-left:0;mso-wrap-distance-right:0;mso-position-horizontal-relative:page" from="71.4pt,8.95pt" to="185.4pt,8.95pt" strokeweight=".48pt">
            <w10:wrap type="topAndBottom" anchorx="page"/>
          </v:line>
        </w:pict>
      </w:r>
    </w:p>
    <w:p w:rsidR="00B3325F" w:rsidRPr="00C87ED6" w:rsidRDefault="00B3325F" w:rsidP="00B3325F">
      <w:pPr>
        <w:pStyle w:val="BodyText"/>
        <w:spacing w:line="244" w:lineRule="exact"/>
        <w:ind w:left="1191" w:right="7996"/>
        <w:jc w:val="center"/>
      </w:pPr>
      <w:r>
        <w:t>Милка Мандић</w:t>
      </w:r>
    </w:p>
    <w:p w:rsidR="00B3325F" w:rsidRDefault="00B3325F" w:rsidP="00B3325F">
      <w:pPr>
        <w:pStyle w:val="BodyText"/>
        <w:spacing w:before="2"/>
        <w:ind w:left="1269" w:right="7996"/>
        <w:jc w:val="center"/>
      </w:pPr>
      <w:proofErr w:type="gramStart"/>
      <w:r>
        <w:t>дипл.социјални</w:t>
      </w:r>
      <w:proofErr w:type="gramEnd"/>
      <w:r>
        <w:t xml:space="preserve"> радник</w:t>
      </w:r>
    </w:p>
    <w:p w:rsidR="00B3325F" w:rsidRDefault="00B3325F" w:rsidP="00B3325F">
      <w:pPr>
        <w:pStyle w:val="BodyText"/>
        <w:rPr>
          <w:sz w:val="20"/>
        </w:rPr>
      </w:pPr>
    </w:p>
    <w:p w:rsidR="00B3325F" w:rsidRDefault="00B3325F" w:rsidP="00B3325F">
      <w:pPr>
        <w:pStyle w:val="BodyText"/>
        <w:rPr>
          <w:sz w:val="20"/>
        </w:rPr>
      </w:pPr>
    </w:p>
    <w:p w:rsidR="00B3325F" w:rsidRDefault="00B3325F" w:rsidP="00B3325F">
      <w:pPr>
        <w:pStyle w:val="BodyText"/>
        <w:rPr>
          <w:sz w:val="20"/>
        </w:rPr>
      </w:pPr>
    </w:p>
    <w:p w:rsidR="00B3325F" w:rsidRDefault="00B3325F" w:rsidP="00B3325F">
      <w:pPr>
        <w:pStyle w:val="BodyText"/>
        <w:rPr>
          <w:sz w:val="20"/>
        </w:rPr>
      </w:pPr>
    </w:p>
    <w:p w:rsidR="00B3325F" w:rsidRDefault="009740D5" w:rsidP="00B3325F">
      <w:pPr>
        <w:pStyle w:val="BodyText"/>
        <w:rPr>
          <w:sz w:val="11"/>
        </w:rPr>
      </w:pPr>
      <w:r w:rsidRPr="009740D5">
        <w:pict>
          <v:group id="_x0000_s1156" style="position:absolute;margin-left:71.4pt;margin-top:8.3pt;width:114.15pt;height:.95pt;z-index:-251648000;mso-wrap-distance-left:0;mso-wrap-distance-right:0;mso-position-horizontal-relative:page" coordorigin="1428,166" coordsize="2283,19">
            <v:line id="_x0000_s1157" style="position:absolute" from="1428,180" to="3708,180" strokeweight=".48pt"/>
            <v:line id="_x0000_s1158" style="position:absolute" from="1430,171" to="3710,171" strokeweight=".16969mm"/>
            <w10:wrap type="topAndBottom" anchorx="page"/>
          </v:group>
        </w:pict>
      </w:r>
    </w:p>
    <w:p w:rsidR="00B3325F" w:rsidRPr="00C87ED6" w:rsidRDefault="00B3325F" w:rsidP="00B3325F">
      <w:pPr>
        <w:pStyle w:val="BodyText"/>
        <w:spacing w:line="244" w:lineRule="exact"/>
        <w:ind w:left="1232" w:right="7996"/>
        <w:jc w:val="center"/>
      </w:pPr>
      <w:r>
        <w:t>Гордана Лукић</w:t>
      </w:r>
    </w:p>
    <w:p w:rsidR="00B3325F" w:rsidRPr="00C87ED6" w:rsidRDefault="00B3325F" w:rsidP="00B3325F">
      <w:pPr>
        <w:pStyle w:val="BodyText"/>
        <w:spacing w:before="2"/>
        <w:ind w:left="1172" w:right="7996"/>
        <w:jc w:val="center"/>
      </w:pPr>
      <w:r>
        <w:t xml:space="preserve">дипл.правник </w:t>
      </w:r>
    </w:p>
    <w:p w:rsidR="00B3325F" w:rsidRDefault="00B3325F" w:rsidP="00B3325F">
      <w:pPr>
        <w:pStyle w:val="BodyText"/>
        <w:rPr>
          <w:sz w:val="20"/>
        </w:rPr>
      </w:pPr>
    </w:p>
    <w:p w:rsidR="00B3325F" w:rsidRDefault="00B3325F" w:rsidP="00B3325F">
      <w:pPr>
        <w:pStyle w:val="BodyText"/>
        <w:rPr>
          <w:sz w:val="20"/>
        </w:rPr>
      </w:pPr>
    </w:p>
    <w:p w:rsidR="00B3325F" w:rsidRDefault="00B3325F" w:rsidP="00B3325F">
      <w:pPr>
        <w:pStyle w:val="BodyText"/>
        <w:rPr>
          <w:sz w:val="20"/>
        </w:rPr>
      </w:pPr>
    </w:p>
    <w:p w:rsidR="00B3325F" w:rsidRDefault="00B3325F" w:rsidP="00B3325F">
      <w:pPr>
        <w:pStyle w:val="BodyText"/>
        <w:rPr>
          <w:sz w:val="20"/>
        </w:rPr>
      </w:pPr>
    </w:p>
    <w:p w:rsidR="00B3325F" w:rsidRDefault="00B3325F" w:rsidP="00B3325F">
      <w:pPr>
        <w:pStyle w:val="BodyText"/>
        <w:rPr>
          <w:sz w:val="20"/>
        </w:rPr>
      </w:pPr>
    </w:p>
    <w:p w:rsidR="00B3325F" w:rsidRDefault="00B3325F" w:rsidP="00B3325F">
      <w:pPr>
        <w:spacing w:before="230"/>
        <w:ind w:right="1737"/>
        <w:jc w:val="right"/>
        <w:rPr>
          <w:b/>
          <w:sz w:val="24"/>
        </w:rPr>
      </w:pPr>
      <w:r>
        <w:rPr>
          <w:b/>
          <w:sz w:val="24"/>
        </w:rPr>
        <w:t>Директор-а:</w:t>
      </w:r>
    </w:p>
    <w:p w:rsidR="00B3325F" w:rsidRDefault="00B3325F" w:rsidP="00B3325F">
      <w:pPr>
        <w:pStyle w:val="BodyText"/>
        <w:rPr>
          <w:b/>
          <w:sz w:val="20"/>
        </w:rPr>
      </w:pPr>
    </w:p>
    <w:p w:rsidR="00B3325F" w:rsidRDefault="00B3325F" w:rsidP="00B3325F">
      <w:pPr>
        <w:pStyle w:val="BodyText"/>
        <w:rPr>
          <w:b/>
          <w:sz w:val="20"/>
        </w:rPr>
      </w:pPr>
    </w:p>
    <w:p w:rsidR="00B3325F" w:rsidRDefault="00B3325F" w:rsidP="00B3325F">
      <w:pPr>
        <w:pStyle w:val="BodyText"/>
        <w:rPr>
          <w:b/>
          <w:sz w:val="20"/>
        </w:rPr>
      </w:pPr>
    </w:p>
    <w:p w:rsidR="00B3325F" w:rsidRDefault="00B3325F" w:rsidP="00B3325F">
      <w:pPr>
        <w:pStyle w:val="BodyText"/>
        <w:rPr>
          <w:b/>
          <w:sz w:val="20"/>
        </w:rPr>
      </w:pPr>
    </w:p>
    <w:p w:rsidR="00B3325F" w:rsidRDefault="009740D5" w:rsidP="00B3325F">
      <w:pPr>
        <w:pStyle w:val="BodyText"/>
        <w:spacing w:before="9"/>
        <w:rPr>
          <w:b/>
          <w:sz w:val="11"/>
        </w:rPr>
      </w:pPr>
      <w:r w:rsidRPr="009740D5">
        <w:pict>
          <v:line id="_x0000_s1159" style="position:absolute;z-index:-251646976;mso-wrap-distance-left:0;mso-wrap-distance-right:0;mso-position-horizontal-relative:page" from="412.7pt,9pt" to="532.7pt,9pt" strokeweight=".48pt">
            <w10:wrap type="topAndBottom" anchorx="page"/>
          </v:line>
        </w:pict>
      </w:r>
    </w:p>
    <w:p w:rsidR="00B3325F" w:rsidRPr="00C87ED6" w:rsidRDefault="00B3325F" w:rsidP="00B3325F">
      <w:pPr>
        <w:pStyle w:val="BodyText"/>
        <w:spacing w:line="244" w:lineRule="exact"/>
        <w:ind w:right="1361"/>
        <w:jc w:val="right"/>
      </w:pPr>
      <w:r>
        <w:t>Гордана Лукић</w:t>
      </w:r>
    </w:p>
    <w:p w:rsidR="00CC579D" w:rsidRDefault="001C054A" w:rsidP="00F0062E">
      <w:pPr>
        <w:pStyle w:val="BodyText"/>
        <w:spacing w:before="2"/>
        <w:ind w:right="1163"/>
        <w:jc w:val="center"/>
        <w:sectPr w:rsidR="00CC579D">
          <w:pgSz w:w="11900" w:h="16840"/>
          <w:pgMar w:top="1340" w:right="80" w:bottom="2140" w:left="140" w:header="0" w:footer="1953" w:gutter="0"/>
          <w:cols w:space="720"/>
        </w:sectPr>
      </w:pPr>
      <w:r>
        <w:t xml:space="preserve">                                                                                                                                        </w:t>
      </w:r>
      <w:r w:rsidR="00B3325F">
        <w:t>дипл.</w:t>
      </w:r>
      <w:r w:rsidR="00F0062E">
        <w:t>правни</w:t>
      </w:r>
    </w:p>
    <w:p w:rsidR="00CC579D" w:rsidRPr="00C87ED6" w:rsidRDefault="00CC579D" w:rsidP="00F0062E">
      <w:pPr>
        <w:tabs>
          <w:tab w:val="left" w:pos="1528"/>
        </w:tabs>
        <w:spacing w:before="79"/>
      </w:pPr>
    </w:p>
    <w:sectPr w:rsidR="00CC579D" w:rsidRPr="00C87ED6" w:rsidSect="00CC579D">
      <w:pgSz w:w="11900" w:h="16840"/>
      <w:pgMar w:top="1340" w:right="80" w:bottom="2140" w:left="140" w:header="0" w:footer="195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ECD" w:rsidRDefault="009A4ECD" w:rsidP="00CC579D">
      <w:r>
        <w:separator/>
      </w:r>
    </w:p>
  </w:endnote>
  <w:endnote w:type="continuationSeparator" w:id="0">
    <w:p w:rsidR="009A4ECD" w:rsidRDefault="009A4ECD" w:rsidP="00CC5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2C" w:rsidRDefault="006401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2C" w:rsidRDefault="006401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2C" w:rsidRDefault="0064012C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2C" w:rsidRDefault="009740D5">
    <w:pPr>
      <w:pStyle w:val="BodyText"/>
      <w:spacing w:line="14" w:lineRule="auto"/>
      <w:rPr>
        <w:sz w:val="20"/>
      </w:rPr>
    </w:pPr>
    <w:r w:rsidRPr="009740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0.55pt;margin-top:791.9pt;width:10pt;height:15.3pt;z-index:-85864;mso-position-horizontal-relative:page;mso-position-vertical-relative:page" filled="f" stroked="f">
          <v:textbox inset="0,0,0,0">
            <w:txbxContent>
              <w:p w:rsidR="0064012C" w:rsidRDefault="009740D5">
                <w:pPr>
                  <w:pStyle w:val="BodyText"/>
                  <w:spacing w:before="10"/>
                  <w:ind w:left="40"/>
                </w:pPr>
                <w:fldSimple w:instr=" PAGE ">
                  <w:r w:rsidR="00824BE8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2C" w:rsidRDefault="009740D5">
    <w:pPr>
      <w:pStyle w:val="BodyText"/>
      <w:spacing w:line="14" w:lineRule="auto"/>
      <w:rPr>
        <w:sz w:val="20"/>
      </w:rPr>
    </w:pPr>
    <w:r w:rsidRPr="009740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8pt;margin-top:733.35pt;width:16pt;height:15.3pt;z-index:-85816;mso-position-horizontal-relative:page;mso-position-vertical-relative:page" filled="f" stroked="f">
          <v:textbox style="mso-next-textbox:#_x0000_s2049" inset="0,0,0,0">
            <w:txbxContent>
              <w:p w:rsidR="0064012C" w:rsidRDefault="009740D5">
                <w:pPr>
                  <w:pStyle w:val="BodyText"/>
                  <w:spacing w:before="10"/>
                  <w:ind w:left="40"/>
                </w:pPr>
                <w:fldSimple w:instr=" PAGE ">
                  <w:r w:rsidR="00824BE8">
                    <w:rPr>
                      <w:noProof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ECD" w:rsidRDefault="009A4ECD" w:rsidP="00CC579D">
      <w:r>
        <w:separator/>
      </w:r>
    </w:p>
  </w:footnote>
  <w:footnote w:type="continuationSeparator" w:id="0">
    <w:p w:rsidR="009A4ECD" w:rsidRDefault="009A4ECD" w:rsidP="00CC5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2C" w:rsidRDefault="006401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2C" w:rsidRDefault="006401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2C" w:rsidRDefault="006401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514"/>
    <w:multiLevelType w:val="multilevel"/>
    <w:tmpl w:val="77DA686E"/>
    <w:lvl w:ilvl="0">
      <w:start w:val="3"/>
      <w:numFmt w:val="decimal"/>
      <w:lvlText w:val="%1."/>
      <w:lvlJc w:val="left"/>
      <w:pPr>
        <w:ind w:left="1288" w:hanging="287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707" w:hanging="420"/>
        <w:jc w:val="right"/>
      </w:pPr>
      <w:rPr>
        <w:rFonts w:ascii="Times New Roman" w:eastAsia="Times New Roman" w:hAnsi="Times New Roman" w:cs="Times New Roman" w:hint="default"/>
        <w:b w:val="0"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808" w:hanging="420"/>
      </w:pPr>
      <w:rPr>
        <w:rFonts w:hint="default"/>
      </w:rPr>
    </w:lvl>
    <w:lvl w:ilvl="3">
      <w:numFmt w:val="bullet"/>
      <w:lvlText w:val="•"/>
      <w:lvlJc w:val="left"/>
      <w:pPr>
        <w:ind w:left="3917" w:hanging="420"/>
      </w:pPr>
      <w:rPr>
        <w:rFonts w:hint="default"/>
      </w:rPr>
    </w:lvl>
    <w:lvl w:ilvl="4">
      <w:numFmt w:val="bullet"/>
      <w:lvlText w:val="•"/>
      <w:lvlJc w:val="left"/>
      <w:pPr>
        <w:ind w:left="5026" w:hanging="420"/>
      </w:pPr>
      <w:rPr>
        <w:rFonts w:hint="default"/>
      </w:rPr>
    </w:lvl>
    <w:lvl w:ilvl="5">
      <w:numFmt w:val="bullet"/>
      <w:lvlText w:val="•"/>
      <w:lvlJc w:val="left"/>
      <w:pPr>
        <w:ind w:left="6135" w:hanging="420"/>
      </w:pPr>
      <w:rPr>
        <w:rFonts w:hint="default"/>
      </w:rPr>
    </w:lvl>
    <w:lvl w:ilvl="6">
      <w:numFmt w:val="bullet"/>
      <w:lvlText w:val="•"/>
      <w:lvlJc w:val="left"/>
      <w:pPr>
        <w:ind w:left="7244" w:hanging="420"/>
      </w:pPr>
      <w:rPr>
        <w:rFonts w:hint="default"/>
      </w:rPr>
    </w:lvl>
    <w:lvl w:ilvl="7">
      <w:numFmt w:val="bullet"/>
      <w:lvlText w:val="•"/>
      <w:lvlJc w:val="left"/>
      <w:pPr>
        <w:ind w:left="8353" w:hanging="420"/>
      </w:pPr>
      <w:rPr>
        <w:rFonts w:hint="default"/>
      </w:rPr>
    </w:lvl>
    <w:lvl w:ilvl="8">
      <w:numFmt w:val="bullet"/>
      <w:lvlText w:val="•"/>
      <w:lvlJc w:val="left"/>
      <w:pPr>
        <w:ind w:left="9462" w:hanging="420"/>
      </w:pPr>
      <w:rPr>
        <w:rFonts w:hint="default"/>
      </w:rPr>
    </w:lvl>
  </w:abstractNum>
  <w:abstractNum w:abstractNumId="1">
    <w:nsid w:val="03311930"/>
    <w:multiLevelType w:val="multilevel"/>
    <w:tmpl w:val="1D5A84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9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8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1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7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6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256" w:hanging="1800"/>
      </w:pPr>
      <w:rPr>
        <w:rFonts w:hint="default"/>
        <w:b/>
      </w:rPr>
    </w:lvl>
  </w:abstractNum>
  <w:abstractNum w:abstractNumId="2">
    <w:nsid w:val="066D2482"/>
    <w:multiLevelType w:val="multilevel"/>
    <w:tmpl w:val="602E5614"/>
    <w:lvl w:ilvl="0">
      <w:start w:val="1"/>
      <w:numFmt w:val="decimal"/>
      <w:lvlText w:val="%1."/>
      <w:lvlJc w:val="left"/>
      <w:pPr>
        <w:ind w:left="123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73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400" w:hanging="420"/>
      </w:pPr>
      <w:rPr>
        <w:rFonts w:hint="default"/>
      </w:rPr>
    </w:lvl>
    <w:lvl w:ilvl="3">
      <w:numFmt w:val="bullet"/>
      <w:lvlText w:val="•"/>
      <w:lvlJc w:val="left"/>
      <w:pPr>
        <w:ind w:left="3560" w:hanging="420"/>
      </w:pPr>
      <w:rPr>
        <w:rFonts w:hint="default"/>
      </w:rPr>
    </w:lvl>
    <w:lvl w:ilvl="4">
      <w:numFmt w:val="bullet"/>
      <w:lvlText w:val="•"/>
      <w:lvlJc w:val="left"/>
      <w:pPr>
        <w:ind w:left="4720" w:hanging="420"/>
      </w:pPr>
      <w:rPr>
        <w:rFonts w:hint="default"/>
      </w:rPr>
    </w:lvl>
    <w:lvl w:ilvl="5">
      <w:numFmt w:val="bullet"/>
      <w:lvlText w:val="•"/>
      <w:lvlJc w:val="left"/>
      <w:pPr>
        <w:ind w:left="5880" w:hanging="420"/>
      </w:pPr>
      <w:rPr>
        <w:rFonts w:hint="default"/>
      </w:rPr>
    </w:lvl>
    <w:lvl w:ilvl="6">
      <w:numFmt w:val="bullet"/>
      <w:lvlText w:val="•"/>
      <w:lvlJc w:val="left"/>
      <w:pPr>
        <w:ind w:left="7040" w:hanging="420"/>
      </w:pPr>
      <w:rPr>
        <w:rFonts w:hint="default"/>
      </w:rPr>
    </w:lvl>
    <w:lvl w:ilvl="7">
      <w:numFmt w:val="bullet"/>
      <w:lvlText w:val="•"/>
      <w:lvlJc w:val="left"/>
      <w:pPr>
        <w:ind w:left="8200" w:hanging="420"/>
      </w:pPr>
      <w:rPr>
        <w:rFonts w:hint="default"/>
      </w:rPr>
    </w:lvl>
    <w:lvl w:ilvl="8">
      <w:numFmt w:val="bullet"/>
      <w:lvlText w:val="•"/>
      <w:lvlJc w:val="left"/>
      <w:pPr>
        <w:ind w:left="9360" w:hanging="420"/>
      </w:pPr>
      <w:rPr>
        <w:rFonts w:hint="default"/>
      </w:rPr>
    </w:lvl>
  </w:abstractNum>
  <w:abstractNum w:abstractNumId="3">
    <w:nsid w:val="075211E0"/>
    <w:multiLevelType w:val="multilevel"/>
    <w:tmpl w:val="CEA2A7E8"/>
    <w:lvl w:ilvl="0">
      <w:start w:val="1"/>
      <w:numFmt w:val="decimal"/>
      <w:lvlText w:val="%1"/>
      <w:lvlJc w:val="left"/>
      <w:pPr>
        <w:ind w:left="2003" w:hanging="10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3" w:hanging="1011"/>
      </w:pPr>
      <w:rPr>
        <w:rFonts w:ascii="Times New Roman" w:eastAsia="Times New Roman" w:hAnsi="Times New Roman" w:cs="Times New Roman" w:hint="default"/>
        <w:spacing w:val="-1"/>
        <w:w w:val="100"/>
        <w:position w:val="-12"/>
        <w:sz w:val="24"/>
        <w:szCs w:val="24"/>
      </w:rPr>
    </w:lvl>
    <w:lvl w:ilvl="2">
      <w:numFmt w:val="bullet"/>
      <w:lvlText w:val="•"/>
      <w:lvlJc w:val="left"/>
      <w:pPr>
        <w:ind w:left="3936" w:hanging="1011"/>
      </w:pPr>
      <w:rPr>
        <w:rFonts w:hint="default"/>
      </w:rPr>
    </w:lvl>
    <w:lvl w:ilvl="3">
      <w:numFmt w:val="bullet"/>
      <w:lvlText w:val="•"/>
      <w:lvlJc w:val="left"/>
      <w:pPr>
        <w:ind w:left="4904" w:hanging="1011"/>
      </w:pPr>
      <w:rPr>
        <w:rFonts w:hint="default"/>
      </w:rPr>
    </w:lvl>
    <w:lvl w:ilvl="4">
      <w:numFmt w:val="bullet"/>
      <w:lvlText w:val="•"/>
      <w:lvlJc w:val="left"/>
      <w:pPr>
        <w:ind w:left="5872" w:hanging="1011"/>
      </w:pPr>
      <w:rPr>
        <w:rFonts w:hint="default"/>
      </w:rPr>
    </w:lvl>
    <w:lvl w:ilvl="5">
      <w:numFmt w:val="bullet"/>
      <w:lvlText w:val="•"/>
      <w:lvlJc w:val="left"/>
      <w:pPr>
        <w:ind w:left="6840" w:hanging="1011"/>
      </w:pPr>
      <w:rPr>
        <w:rFonts w:hint="default"/>
      </w:rPr>
    </w:lvl>
    <w:lvl w:ilvl="6">
      <w:numFmt w:val="bullet"/>
      <w:lvlText w:val="•"/>
      <w:lvlJc w:val="left"/>
      <w:pPr>
        <w:ind w:left="7808" w:hanging="1011"/>
      </w:pPr>
      <w:rPr>
        <w:rFonts w:hint="default"/>
      </w:rPr>
    </w:lvl>
    <w:lvl w:ilvl="7">
      <w:numFmt w:val="bullet"/>
      <w:lvlText w:val="•"/>
      <w:lvlJc w:val="left"/>
      <w:pPr>
        <w:ind w:left="8776" w:hanging="1011"/>
      </w:pPr>
      <w:rPr>
        <w:rFonts w:hint="default"/>
      </w:rPr>
    </w:lvl>
    <w:lvl w:ilvl="8">
      <w:numFmt w:val="bullet"/>
      <w:lvlText w:val="•"/>
      <w:lvlJc w:val="left"/>
      <w:pPr>
        <w:ind w:left="9744" w:hanging="1011"/>
      </w:pPr>
      <w:rPr>
        <w:rFonts w:hint="default"/>
      </w:rPr>
    </w:lvl>
  </w:abstractNum>
  <w:abstractNum w:abstractNumId="4">
    <w:nsid w:val="0B3E6BB1"/>
    <w:multiLevelType w:val="hybridMultilevel"/>
    <w:tmpl w:val="7892D7A2"/>
    <w:lvl w:ilvl="0" w:tplc="F84E7A12">
      <w:start w:val="1"/>
      <w:numFmt w:val="decimal"/>
      <w:lvlText w:val="%1."/>
      <w:lvlJc w:val="left"/>
      <w:pPr>
        <w:ind w:left="1173" w:hanging="240"/>
      </w:pPr>
      <w:rPr>
        <w:rFonts w:hint="default"/>
        <w:spacing w:val="-23"/>
        <w:w w:val="100"/>
      </w:rPr>
    </w:lvl>
    <w:lvl w:ilvl="1" w:tplc="74B6E7A0">
      <w:numFmt w:val="bullet"/>
      <w:lvlText w:val="•"/>
      <w:lvlJc w:val="left"/>
      <w:pPr>
        <w:ind w:left="1280" w:hanging="240"/>
      </w:pPr>
      <w:rPr>
        <w:rFonts w:hint="default"/>
      </w:rPr>
    </w:lvl>
    <w:lvl w:ilvl="2" w:tplc="9C5CE3F6">
      <w:numFmt w:val="bullet"/>
      <w:lvlText w:val="•"/>
      <w:lvlJc w:val="left"/>
      <w:pPr>
        <w:ind w:left="2435" w:hanging="240"/>
      </w:pPr>
      <w:rPr>
        <w:rFonts w:hint="default"/>
      </w:rPr>
    </w:lvl>
    <w:lvl w:ilvl="3" w:tplc="E026AF1A">
      <w:numFmt w:val="bullet"/>
      <w:lvlText w:val="•"/>
      <w:lvlJc w:val="left"/>
      <w:pPr>
        <w:ind w:left="3591" w:hanging="240"/>
      </w:pPr>
      <w:rPr>
        <w:rFonts w:hint="default"/>
      </w:rPr>
    </w:lvl>
    <w:lvl w:ilvl="4" w:tplc="08BEDD16">
      <w:numFmt w:val="bullet"/>
      <w:lvlText w:val="•"/>
      <w:lvlJc w:val="left"/>
      <w:pPr>
        <w:ind w:left="4746" w:hanging="240"/>
      </w:pPr>
      <w:rPr>
        <w:rFonts w:hint="default"/>
      </w:rPr>
    </w:lvl>
    <w:lvl w:ilvl="5" w:tplc="11E8691C">
      <w:numFmt w:val="bullet"/>
      <w:lvlText w:val="•"/>
      <w:lvlJc w:val="left"/>
      <w:pPr>
        <w:ind w:left="5902" w:hanging="240"/>
      </w:pPr>
      <w:rPr>
        <w:rFonts w:hint="default"/>
      </w:rPr>
    </w:lvl>
    <w:lvl w:ilvl="6" w:tplc="D7264822">
      <w:numFmt w:val="bullet"/>
      <w:lvlText w:val="•"/>
      <w:lvlJc w:val="left"/>
      <w:pPr>
        <w:ind w:left="7057" w:hanging="240"/>
      </w:pPr>
      <w:rPr>
        <w:rFonts w:hint="default"/>
      </w:rPr>
    </w:lvl>
    <w:lvl w:ilvl="7" w:tplc="9694491E">
      <w:numFmt w:val="bullet"/>
      <w:lvlText w:val="•"/>
      <w:lvlJc w:val="left"/>
      <w:pPr>
        <w:ind w:left="8213" w:hanging="240"/>
      </w:pPr>
      <w:rPr>
        <w:rFonts w:hint="default"/>
      </w:rPr>
    </w:lvl>
    <w:lvl w:ilvl="8" w:tplc="8684E68A">
      <w:numFmt w:val="bullet"/>
      <w:lvlText w:val="•"/>
      <w:lvlJc w:val="left"/>
      <w:pPr>
        <w:ind w:left="9368" w:hanging="240"/>
      </w:pPr>
      <w:rPr>
        <w:rFonts w:hint="default"/>
      </w:rPr>
    </w:lvl>
  </w:abstractNum>
  <w:abstractNum w:abstractNumId="5">
    <w:nsid w:val="21CD74A5"/>
    <w:multiLevelType w:val="multilevel"/>
    <w:tmpl w:val="F7F8AF22"/>
    <w:lvl w:ilvl="0">
      <w:start w:val="3"/>
      <w:numFmt w:val="decimal"/>
      <w:lvlText w:val="%1."/>
      <w:lvlJc w:val="left"/>
      <w:pPr>
        <w:ind w:left="1288" w:hanging="287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707" w:hanging="4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808" w:hanging="420"/>
      </w:pPr>
      <w:rPr>
        <w:rFonts w:hint="default"/>
      </w:rPr>
    </w:lvl>
    <w:lvl w:ilvl="3">
      <w:numFmt w:val="bullet"/>
      <w:lvlText w:val="•"/>
      <w:lvlJc w:val="left"/>
      <w:pPr>
        <w:ind w:left="3917" w:hanging="420"/>
      </w:pPr>
      <w:rPr>
        <w:rFonts w:hint="default"/>
      </w:rPr>
    </w:lvl>
    <w:lvl w:ilvl="4">
      <w:numFmt w:val="bullet"/>
      <w:lvlText w:val="•"/>
      <w:lvlJc w:val="left"/>
      <w:pPr>
        <w:ind w:left="5026" w:hanging="420"/>
      </w:pPr>
      <w:rPr>
        <w:rFonts w:hint="default"/>
      </w:rPr>
    </w:lvl>
    <w:lvl w:ilvl="5">
      <w:numFmt w:val="bullet"/>
      <w:lvlText w:val="•"/>
      <w:lvlJc w:val="left"/>
      <w:pPr>
        <w:ind w:left="6135" w:hanging="420"/>
      </w:pPr>
      <w:rPr>
        <w:rFonts w:hint="default"/>
      </w:rPr>
    </w:lvl>
    <w:lvl w:ilvl="6">
      <w:numFmt w:val="bullet"/>
      <w:lvlText w:val="•"/>
      <w:lvlJc w:val="left"/>
      <w:pPr>
        <w:ind w:left="7244" w:hanging="420"/>
      </w:pPr>
      <w:rPr>
        <w:rFonts w:hint="default"/>
      </w:rPr>
    </w:lvl>
    <w:lvl w:ilvl="7">
      <w:numFmt w:val="bullet"/>
      <w:lvlText w:val="•"/>
      <w:lvlJc w:val="left"/>
      <w:pPr>
        <w:ind w:left="8353" w:hanging="420"/>
      </w:pPr>
      <w:rPr>
        <w:rFonts w:hint="default"/>
      </w:rPr>
    </w:lvl>
    <w:lvl w:ilvl="8">
      <w:numFmt w:val="bullet"/>
      <w:lvlText w:val="•"/>
      <w:lvlJc w:val="left"/>
      <w:pPr>
        <w:ind w:left="9462" w:hanging="420"/>
      </w:pPr>
      <w:rPr>
        <w:rFonts w:hint="default"/>
      </w:rPr>
    </w:lvl>
  </w:abstractNum>
  <w:abstractNum w:abstractNumId="6">
    <w:nsid w:val="2D5E3238"/>
    <w:multiLevelType w:val="multilevel"/>
    <w:tmpl w:val="0ED41C10"/>
    <w:lvl w:ilvl="0">
      <w:start w:val="3"/>
      <w:numFmt w:val="decimal"/>
      <w:lvlText w:val="%1"/>
      <w:lvlJc w:val="left"/>
      <w:pPr>
        <w:ind w:left="2003" w:hanging="10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3" w:hanging="101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3936" w:hanging="1011"/>
      </w:pPr>
      <w:rPr>
        <w:rFonts w:hint="default"/>
      </w:rPr>
    </w:lvl>
    <w:lvl w:ilvl="3">
      <w:numFmt w:val="bullet"/>
      <w:lvlText w:val="•"/>
      <w:lvlJc w:val="left"/>
      <w:pPr>
        <w:ind w:left="4904" w:hanging="1011"/>
      </w:pPr>
      <w:rPr>
        <w:rFonts w:hint="default"/>
      </w:rPr>
    </w:lvl>
    <w:lvl w:ilvl="4">
      <w:numFmt w:val="bullet"/>
      <w:lvlText w:val="•"/>
      <w:lvlJc w:val="left"/>
      <w:pPr>
        <w:ind w:left="5872" w:hanging="1011"/>
      </w:pPr>
      <w:rPr>
        <w:rFonts w:hint="default"/>
      </w:rPr>
    </w:lvl>
    <w:lvl w:ilvl="5">
      <w:numFmt w:val="bullet"/>
      <w:lvlText w:val="•"/>
      <w:lvlJc w:val="left"/>
      <w:pPr>
        <w:ind w:left="6840" w:hanging="1011"/>
      </w:pPr>
      <w:rPr>
        <w:rFonts w:hint="default"/>
      </w:rPr>
    </w:lvl>
    <w:lvl w:ilvl="6">
      <w:numFmt w:val="bullet"/>
      <w:lvlText w:val="•"/>
      <w:lvlJc w:val="left"/>
      <w:pPr>
        <w:ind w:left="7808" w:hanging="1011"/>
      </w:pPr>
      <w:rPr>
        <w:rFonts w:hint="default"/>
      </w:rPr>
    </w:lvl>
    <w:lvl w:ilvl="7">
      <w:numFmt w:val="bullet"/>
      <w:lvlText w:val="•"/>
      <w:lvlJc w:val="left"/>
      <w:pPr>
        <w:ind w:left="8776" w:hanging="1011"/>
      </w:pPr>
      <w:rPr>
        <w:rFonts w:hint="default"/>
      </w:rPr>
    </w:lvl>
    <w:lvl w:ilvl="8">
      <w:numFmt w:val="bullet"/>
      <w:lvlText w:val="•"/>
      <w:lvlJc w:val="left"/>
      <w:pPr>
        <w:ind w:left="9744" w:hanging="1011"/>
      </w:pPr>
      <w:rPr>
        <w:rFonts w:hint="default"/>
      </w:rPr>
    </w:lvl>
  </w:abstractNum>
  <w:abstractNum w:abstractNumId="7">
    <w:nsid w:val="45F63538"/>
    <w:multiLevelType w:val="multilevel"/>
    <w:tmpl w:val="A12468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8">
    <w:nsid w:val="4ACF3BF8"/>
    <w:multiLevelType w:val="hybridMultilevel"/>
    <w:tmpl w:val="C44E8C70"/>
    <w:lvl w:ilvl="0" w:tplc="330CCECA">
      <w:numFmt w:val="bullet"/>
      <w:lvlText w:val=""/>
      <w:lvlJc w:val="left"/>
      <w:pPr>
        <w:ind w:left="1172" w:hanging="90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692AF44">
      <w:numFmt w:val="bullet"/>
      <w:lvlText w:val="•"/>
      <w:lvlJc w:val="left"/>
      <w:pPr>
        <w:ind w:left="2230" w:hanging="900"/>
      </w:pPr>
      <w:rPr>
        <w:rFonts w:hint="default"/>
      </w:rPr>
    </w:lvl>
    <w:lvl w:ilvl="2" w:tplc="6D48FACC">
      <w:numFmt w:val="bullet"/>
      <w:lvlText w:val="•"/>
      <w:lvlJc w:val="left"/>
      <w:pPr>
        <w:ind w:left="3280" w:hanging="900"/>
      </w:pPr>
      <w:rPr>
        <w:rFonts w:hint="default"/>
      </w:rPr>
    </w:lvl>
    <w:lvl w:ilvl="3" w:tplc="157A6F14">
      <w:numFmt w:val="bullet"/>
      <w:lvlText w:val="•"/>
      <w:lvlJc w:val="left"/>
      <w:pPr>
        <w:ind w:left="4330" w:hanging="900"/>
      </w:pPr>
      <w:rPr>
        <w:rFonts w:hint="default"/>
      </w:rPr>
    </w:lvl>
    <w:lvl w:ilvl="4" w:tplc="D09CAC36">
      <w:numFmt w:val="bullet"/>
      <w:lvlText w:val="•"/>
      <w:lvlJc w:val="left"/>
      <w:pPr>
        <w:ind w:left="5380" w:hanging="900"/>
      </w:pPr>
      <w:rPr>
        <w:rFonts w:hint="default"/>
      </w:rPr>
    </w:lvl>
    <w:lvl w:ilvl="5" w:tplc="132A9EE0">
      <w:numFmt w:val="bullet"/>
      <w:lvlText w:val="•"/>
      <w:lvlJc w:val="left"/>
      <w:pPr>
        <w:ind w:left="6430" w:hanging="900"/>
      </w:pPr>
      <w:rPr>
        <w:rFonts w:hint="default"/>
      </w:rPr>
    </w:lvl>
    <w:lvl w:ilvl="6" w:tplc="619ACF88">
      <w:numFmt w:val="bullet"/>
      <w:lvlText w:val="•"/>
      <w:lvlJc w:val="left"/>
      <w:pPr>
        <w:ind w:left="7480" w:hanging="900"/>
      </w:pPr>
      <w:rPr>
        <w:rFonts w:hint="default"/>
      </w:rPr>
    </w:lvl>
    <w:lvl w:ilvl="7" w:tplc="2BAA9356">
      <w:numFmt w:val="bullet"/>
      <w:lvlText w:val="•"/>
      <w:lvlJc w:val="left"/>
      <w:pPr>
        <w:ind w:left="8530" w:hanging="900"/>
      </w:pPr>
      <w:rPr>
        <w:rFonts w:hint="default"/>
      </w:rPr>
    </w:lvl>
    <w:lvl w:ilvl="8" w:tplc="F11446EA">
      <w:numFmt w:val="bullet"/>
      <w:lvlText w:val="•"/>
      <w:lvlJc w:val="left"/>
      <w:pPr>
        <w:ind w:left="9580" w:hanging="900"/>
      </w:pPr>
      <w:rPr>
        <w:rFonts w:hint="default"/>
      </w:rPr>
    </w:lvl>
  </w:abstractNum>
  <w:abstractNum w:abstractNumId="9">
    <w:nsid w:val="55876CDB"/>
    <w:multiLevelType w:val="hybridMultilevel"/>
    <w:tmpl w:val="97B46C96"/>
    <w:lvl w:ilvl="0" w:tplc="2458A14E">
      <w:start w:val="1"/>
      <w:numFmt w:val="decimal"/>
      <w:lvlText w:val="%1."/>
      <w:lvlJc w:val="left"/>
      <w:pPr>
        <w:ind w:left="1412" w:hanging="240"/>
      </w:pPr>
      <w:rPr>
        <w:rFonts w:hint="default"/>
        <w:spacing w:val="-1"/>
        <w:u w:val="single" w:color="000000"/>
      </w:rPr>
    </w:lvl>
    <w:lvl w:ilvl="1" w:tplc="CF0821CC">
      <w:start w:val="2"/>
      <w:numFmt w:val="decimal"/>
      <w:lvlText w:val="%2."/>
      <w:lvlJc w:val="left"/>
      <w:pPr>
        <w:ind w:left="1286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 w:tplc="DDCEDBBA">
      <w:numFmt w:val="bullet"/>
      <w:lvlText w:val="•"/>
      <w:lvlJc w:val="left"/>
      <w:pPr>
        <w:ind w:left="2560" w:hanging="240"/>
      </w:pPr>
      <w:rPr>
        <w:rFonts w:hint="default"/>
      </w:rPr>
    </w:lvl>
    <w:lvl w:ilvl="3" w:tplc="02A496C0">
      <w:numFmt w:val="bullet"/>
      <w:lvlText w:val="•"/>
      <w:lvlJc w:val="left"/>
      <w:pPr>
        <w:ind w:left="3700" w:hanging="240"/>
      </w:pPr>
      <w:rPr>
        <w:rFonts w:hint="default"/>
      </w:rPr>
    </w:lvl>
    <w:lvl w:ilvl="4" w:tplc="E634DD4C">
      <w:numFmt w:val="bullet"/>
      <w:lvlText w:val="•"/>
      <w:lvlJc w:val="left"/>
      <w:pPr>
        <w:ind w:left="4840" w:hanging="240"/>
      </w:pPr>
      <w:rPr>
        <w:rFonts w:hint="default"/>
      </w:rPr>
    </w:lvl>
    <w:lvl w:ilvl="5" w:tplc="64848540">
      <w:numFmt w:val="bullet"/>
      <w:lvlText w:val="•"/>
      <w:lvlJc w:val="left"/>
      <w:pPr>
        <w:ind w:left="5980" w:hanging="240"/>
      </w:pPr>
      <w:rPr>
        <w:rFonts w:hint="default"/>
      </w:rPr>
    </w:lvl>
    <w:lvl w:ilvl="6" w:tplc="487C5090">
      <w:numFmt w:val="bullet"/>
      <w:lvlText w:val="•"/>
      <w:lvlJc w:val="left"/>
      <w:pPr>
        <w:ind w:left="7120" w:hanging="240"/>
      </w:pPr>
      <w:rPr>
        <w:rFonts w:hint="default"/>
      </w:rPr>
    </w:lvl>
    <w:lvl w:ilvl="7" w:tplc="1B24780C">
      <w:numFmt w:val="bullet"/>
      <w:lvlText w:val="•"/>
      <w:lvlJc w:val="left"/>
      <w:pPr>
        <w:ind w:left="8260" w:hanging="240"/>
      </w:pPr>
      <w:rPr>
        <w:rFonts w:hint="default"/>
      </w:rPr>
    </w:lvl>
    <w:lvl w:ilvl="8" w:tplc="D8303296">
      <w:numFmt w:val="bullet"/>
      <w:lvlText w:val="•"/>
      <w:lvlJc w:val="left"/>
      <w:pPr>
        <w:ind w:left="9400" w:hanging="240"/>
      </w:pPr>
      <w:rPr>
        <w:rFonts w:hint="default"/>
      </w:rPr>
    </w:lvl>
  </w:abstractNum>
  <w:abstractNum w:abstractNumId="10">
    <w:nsid w:val="5B371F35"/>
    <w:multiLevelType w:val="hybridMultilevel"/>
    <w:tmpl w:val="D4007B88"/>
    <w:lvl w:ilvl="0" w:tplc="8E8AAC9C">
      <w:start w:val="1"/>
      <w:numFmt w:val="decimal"/>
      <w:lvlText w:val="%1."/>
      <w:lvlJc w:val="left"/>
      <w:pPr>
        <w:ind w:left="1172" w:hanging="5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505C4034">
      <w:numFmt w:val="bullet"/>
      <w:lvlText w:val="•"/>
      <w:lvlJc w:val="left"/>
      <w:pPr>
        <w:ind w:left="2230" w:hanging="540"/>
      </w:pPr>
      <w:rPr>
        <w:rFonts w:hint="default"/>
      </w:rPr>
    </w:lvl>
    <w:lvl w:ilvl="2" w:tplc="A0A0A930">
      <w:numFmt w:val="bullet"/>
      <w:lvlText w:val="•"/>
      <w:lvlJc w:val="left"/>
      <w:pPr>
        <w:ind w:left="3280" w:hanging="540"/>
      </w:pPr>
      <w:rPr>
        <w:rFonts w:hint="default"/>
      </w:rPr>
    </w:lvl>
    <w:lvl w:ilvl="3" w:tplc="28D2702C">
      <w:numFmt w:val="bullet"/>
      <w:lvlText w:val="•"/>
      <w:lvlJc w:val="left"/>
      <w:pPr>
        <w:ind w:left="4330" w:hanging="540"/>
      </w:pPr>
      <w:rPr>
        <w:rFonts w:hint="default"/>
      </w:rPr>
    </w:lvl>
    <w:lvl w:ilvl="4" w:tplc="D2F46674">
      <w:numFmt w:val="bullet"/>
      <w:lvlText w:val="•"/>
      <w:lvlJc w:val="left"/>
      <w:pPr>
        <w:ind w:left="5380" w:hanging="540"/>
      </w:pPr>
      <w:rPr>
        <w:rFonts w:hint="default"/>
      </w:rPr>
    </w:lvl>
    <w:lvl w:ilvl="5" w:tplc="021E8434">
      <w:numFmt w:val="bullet"/>
      <w:lvlText w:val="•"/>
      <w:lvlJc w:val="left"/>
      <w:pPr>
        <w:ind w:left="6430" w:hanging="540"/>
      </w:pPr>
      <w:rPr>
        <w:rFonts w:hint="default"/>
      </w:rPr>
    </w:lvl>
    <w:lvl w:ilvl="6" w:tplc="4F969182">
      <w:numFmt w:val="bullet"/>
      <w:lvlText w:val="•"/>
      <w:lvlJc w:val="left"/>
      <w:pPr>
        <w:ind w:left="7480" w:hanging="540"/>
      </w:pPr>
      <w:rPr>
        <w:rFonts w:hint="default"/>
      </w:rPr>
    </w:lvl>
    <w:lvl w:ilvl="7" w:tplc="D018C89E">
      <w:numFmt w:val="bullet"/>
      <w:lvlText w:val="•"/>
      <w:lvlJc w:val="left"/>
      <w:pPr>
        <w:ind w:left="8530" w:hanging="540"/>
      </w:pPr>
      <w:rPr>
        <w:rFonts w:hint="default"/>
      </w:rPr>
    </w:lvl>
    <w:lvl w:ilvl="8" w:tplc="D19E3898">
      <w:numFmt w:val="bullet"/>
      <w:lvlText w:val="•"/>
      <w:lvlJc w:val="left"/>
      <w:pPr>
        <w:ind w:left="9580" w:hanging="540"/>
      </w:pPr>
      <w:rPr>
        <w:rFonts w:hint="default"/>
      </w:rPr>
    </w:lvl>
  </w:abstractNum>
  <w:abstractNum w:abstractNumId="11">
    <w:nsid w:val="785E7CA4"/>
    <w:multiLevelType w:val="hybridMultilevel"/>
    <w:tmpl w:val="E6FCF4C4"/>
    <w:lvl w:ilvl="0" w:tplc="A0741D36">
      <w:start w:val="1"/>
      <w:numFmt w:val="decimal"/>
      <w:lvlText w:val="%1."/>
      <w:lvlJc w:val="left"/>
      <w:pPr>
        <w:ind w:left="117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F08A106">
      <w:numFmt w:val="bullet"/>
      <w:lvlText w:val="•"/>
      <w:lvlJc w:val="left"/>
      <w:pPr>
        <w:ind w:left="2230" w:hanging="240"/>
      </w:pPr>
      <w:rPr>
        <w:rFonts w:hint="default"/>
      </w:rPr>
    </w:lvl>
    <w:lvl w:ilvl="2" w:tplc="D2CC8044">
      <w:numFmt w:val="bullet"/>
      <w:lvlText w:val="•"/>
      <w:lvlJc w:val="left"/>
      <w:pPr>
        <w:ind w:left="3280" w:hanging="240"/>
      </w:pPr>
      <w:rPr>
        <w:rFonts w:hint="default"/>
      </w:rPr>
    </w:lvl>
    <w:lvl w:ilvl="3" w:tplc="1592D234">
      <w:numFmt w:val="bullet"/>
      <w:lvlText w:val="•"/>
      <w:lvlJc w:val="left"/>
      <w:pPr>
        <w:ind w:left="4330" w:hanging="240"/>
      </w:pPr>
      <w:rPr>
        <w:rFonts w:hint="default"/>
      </w:rPr>
    </w:lvl>
    <w:lvl w:ilvl="4" w:tplc="A87896E0">
      <w:numFmt w:val="bullet"/>
      <w:lvlText w:val="•"/>
      <w:lvlJc w:val="left"/>
      <w:pPr>
        <w:ind w:left="5380" w:hanging="240"/>
      </w:pPr>
      <w:rPr>
        <w:rFonts w:hint="default"/>
      </w:rPr>
    </w:lvl>
    <w:lvl w:ilvl="5" w:tplc="7DB03AAA">
      <w:numFmt w:val="bullet"/>
      <w:lvlText w:val="•"/>
      <w:lvlJc w:val="left"/>
      <w:pPr>
        <w:ind w:left="6430" w:hanging="240"/>
      </w:pPr>
      <w:rPr>
        <w:rFonts w:hint="default"/>
      </w:rPr>
    </w:lvl>
    <w:lvl w:ilvl="6" w:tplc="D3E6CA78">
      <w:numFmt w:val="bullet"/>
      <w:lvlText w:val="•"/>
      <w:lvlJc w:val="left"/>
      <w:pPr>
        <w:ind w:left="7480" w:hanging="240"/>
      </w:pPr>
      <w:rPr>
        <w:rFonts w:hint="default"/>
      </w:rPr>
    </w:lvl>
    <w:lvl w:ilvl="7" w:tplc="D7ECF738">
      <w:numFmt w:val="bullet"/>
      <w:lvlText w:val="•"/>
      <w:lvlJc w:val="left"/>
      <w:pPr>
        <w:ind w:left="8530" w:hanging="240"/>
      </w:pPr>
      <w:rPr>
        <w:rFonts w:hint="default"/>
      </w:rPr>
    </w:lvl>
    <w:lvl w:ilvl="8" w:tplc="E4B236D4">
      <w:numFmt w:val="bullet"/>
      <w:lvlText w:val="•"/>
      <w:lvlJc w:val="left"/>
      <w:pPr>
        <w:ind w:left="9580" w:hanging="240"/>
      </w:pPr>
      <w:rPr>
        <w:rFonts w:hint="default"/>
      </w:rPr>
    </w:lvl>
  </w:abstractNum>
  <w:abstractNum w:abstractNumId="12">
    <w:nsid w:val="7BC170CF"/>
    <w:multiLevelType w:val="hybridMultilevel"/>
    <w:tmpl w:val="0D06F638"/>
    <w:lvl w:ilvl="0" w:tplc="70FAB1B2">
      <w:start w:val="1"/>
      <w:numFmt w:val="decimal"/>
      <w:lvlText w:val="%1."/>
      <w:lvlJc w:val="left"/>
      <w:pPr>
        <w:ind w:left="2003" w:hanging="70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B04E4560">
      <w:numFmt w:val="bullet"/>
      <w:lvlText w:val="•"/>
      <w:lvlJc w:val="left"/>
      <w:pPr>
        <w:ind w:left="2968" w:hanging="705"/>
      </w:pPr>
      <w:rPr>
        <w:rFonts w:hint="default"/>
      </w:rPr>
    </w:lvl>
    <w:lvl w:ilvl="2" w:tplc="CBD4045E">
      <w:numFmt w:val="bullet"/>
      <w:lvlText w:val="•"/>
      <w:lvlJc w:val="left"/>
      <w:pPr>
        <w:ind w:left="3936" w:hanging="705"/>
      </w:pPr>
      <w:rPr>
        <w:rFonts w:hint="default"/>
      </w:rPr>
    </w:lvl>
    <w:lvl w:ilvl="3" w:tplc="C65EB632">
      <w:numFmt w:val="bullet"/>
      <w:lvlText w:val="•"/>
      <w:lvlJc w:val="left"/>
      <w:pPr>
        <w:ind w:left="4904" w:hanging="705"/>
      </w:pPr>
      <w:rPr>
        <w:rFonts w:hint="default"/>
      </w:rPr>
    </w:lvl>
    <w:lvl w:ilvl="4" w:tplc="1E9E085E">
      <w:numFmt w:val="bullet"/>
      <w:lvlText w:val="•"/>
      <w:lvlJc w:val="left"/>
      <w:pPr>
        <w:ind w:left="5872" w:hanging="705"/>
      </w:pPr>
      <w:rPr>
        <w:rFonts w:hint="default"/>
      </w:rPr>
    </w:lvl>
    <w:lvl w:ilvl="5" w:tplc="37CE624A">
      <w:numFmt w:val="bullet"/>
      <w:lvlText w:val="•"/>
      <w:lvlJc w:val="left"/>
      <w:pPr>
        <w:ind w:left="6840" w:hanging="705"/>
      </w:pPr>
      <w:rPr>
        <w:rFonts w:hint="default"/>
      </w:rPr>
    </w:lvl>
    <w:lvl w:ilvl="6" w:tplc="41B09174">
      <w:numFmt w:val="bullet"/>
      <w:lvlText w:val="•"/>
      <w:lvlJc w:val="left"/>
      <w:pPr>
        <w:ind w:left="7808" w:hanging="705"/>
      </w:pPr>
      <w:rPr>
        <w:rFonts w:hint="default"/>
      </w:rPr>
    </w:lvl>
    <w:lvl w:ilvl="7" w:tplc="A0043F86">
      <w:numFmt w:val="bullet"/>
      <w:lvlText w:val="•"/>
      <w:lvlJc w:val="left"/>
      <w:pPr>
        <w:ind w:left="8776" w:hanging="705"/>
      </w:pPr>
      <w:rPr>
        <w:rFonts w:hint="default"/>
      </w:rPr>
    </w:lvl>
    <w:lvl w:ilvl="8" w:tplc="65585FF0">
      <w:numFmt w:val="bullet"/>
      <w:lvlText w:val="•"/>
      <w:lvlJc w:val="left"/>
      <w:pPr>
        <w:ind w:left="9744" w:hanging="705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1"/>
  </w:num>
  <w:num w:numId="5">
    <w:abstractNumId w:val="10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C579D"/>
    <w:rsid w:val="0003224A"/>
    <w:rsid w:val="000379A5"/>
    <w:rsid w:val="00086C6C"/>
    <w:rsid w:val="000952BA"/>
    <w:rsid w:val="000958AB"/>
    <w:rsid w:val="000976D3"/>
    <w:rsid w:val="000C5A9C"/>
    <w:rsid w:val="00102940"/>
    <w:rsid w:val="00121BA5"/>
    <w:rsid w:val="001777B4"/>
    <w:rsid w:val="001A4954"/>
    <w:rsid w:val="001A6AE3"/>
    <w:rsid w:val="001C054A"/>
    <w:rsid w:val="001C2639"/>
    <w:rsid w:val="001C5C44"/>
    <w:rsid w:val="0021515D"/>
    <w:rsid w:val="00233934"/>
    <w:rsid w:val="00235CEB"/>
    <w:rsid w:val="00254530"/>
    <w:rsid w:val="00261E4F"/>
    <w:rsid w:val="00277C2C"/>
    <w:rsid w:val="00285217"/>
    <w:rsid w:val="0029766E"/>
    <w:rsid w:val="002C0F25"/>
    <w:rsid w:val="002C7384"/>
    <w:rsid w:val="002E5D27"/>
    <w:rsid w:val="0030720E"/>
    <w:rsid w:val="00307AD2"/>
    <w:rsid w:val="003204CC"/>
    <w:rsid w:val="00323197"/>
    <w:rsid w:val="00336BC6"/>
    <w:rsid w:val="003A5C33"/>
    <w:rsid w:val="003C3DEA"/>
    <w:rsid w:val="003C4D5F"/>
    <w:rsid w:val="00422B89"/>
    <w:rsid w:val="004326D0"/>
    <w:rsid w:val="004351E7"/>
    <w:rsid w:val="004674DB"/>
    <w:rsid w:val="00476CD3"/>
    <w:rsid w:val="004A2616"/>
    <w:rsid w:val="004A6323"/>
    <w:rsid w:val="004C45D4"/>
    <w:rsid w:val="004D2E6F"/>
    <w:rsid w:val="00513300"/>
    <w:rsid w:val="00530A2E"/>
    <w:rsid w:val="00546674"/>
    <w:rsid w:val="00560B10"/>
    <w:rsid w:val="00574FBD"/>
    <w:rsid w:val="00584D49"/>
    <w:rsid w:val="005A1C8C"/>
    <w:rsid w:val="005C1DAE"/>
    <w:rsid w:val="005C3AFA"/>
    <w:rsid w:val="005E1411"/>
    <w:rsid w:val="005E74E9"/>
    <w:rsid w:val="006005DA"/>
    <w:rsid w:val="00602A84"/>
    <w:rsid w:val="00610057"/>
    <w:rsid w:val="0064012C"/>
    <w:rsid w:val="006600A9"/>
    <w:rsid w:val="0066062A"/>
    <w:rsid w:val="00663675"/>
    <w:rsid w:val="006A0D8D"/>
    <w:rsid w:val="006F0136"/>
    <w:rsid w:val="007203DA"/>
    <w:rsid w:val="00724A9F"/>
    <w:rsid w:val="007307EF"/>
    <w:rsid w:val="00737FDD"/>
    <w:rsid w:val="00797DF6"/>
    <w:rsid w:val="007C535C"/>
    <w:rsid w:val="007D167A"/>
    <w:rsid w:val="007F46B7"/>
    <w:rsid w:val="007F5E02"/>
    <w:rsid w:val="0081463E"/>
    <w:rsid w:val="00824BE8"/>
    <w:rsid w:val="00841F80"/>
    <w:rsid w:val="0084452D"/>
    <w:rsid w:val="00863F72"/>
    <w:rsid w:val="00864835"/>
    <w:rsid w:val="00870B70"/>
    <w:rsid w:val="008A3145"/>
    <w:rsid w:val="008A52C3"/>
    <w:rsid w:val="008B2463"/>
    <w:rsid w:val="008B386F"/>
    <w:rsid w:val="008D4149"/>
    <w:rsid w:val="008F547D"/>
    <w:rsid w:val="0095592B"/>
    <w:rsid w:val="009740D5"/>
    <w:rsid w:val="00986327"/>
    <w:rsid w:val="00986517"/>
    <w:rsid w:val="009A4ECD"/>
    <w:rsid w:val="009E19C1"/>
    <w:rsid w:val="00A028ED"/>
    <w:rsid w:val="00A70704"/>
    <w:rsid w:val="00A84698"/>
    <w:rsid w:val="00AA2142"/>
    <w:rsid w:val="00AA2195"/>
    <w:rsid w:val="00AC52BA"/>
    <w:rsid w:val="00AE7932"/>
    <w:rsid w:val="00AE7C19"/>
    <w:rsid w:val="00B03930"/>
    <w:rsid w:val="00B3325F"/>
    <w:rsid w:val="00B3591E"/>
    <w:rsid w:val="00BA3C75"/>
    <w:rsid w:val="00BD29CC"/>
    <w:rsid w:val="00BE3DA0"/>
    <w:rsid w:val="00BE5926"/>
    <w:rsid w:val="00BE6007"/>
    <w:rsid w:val="00BE6BE0"/>
    <w:rsid w:val="00BF1F9C"/>
    <w:rsid w:val="00C01760"/>
    <w:rsid w:val="00C05AB3"/>
    <w:rsid w:val="00C12ABD"/>
    <w:rsid w:val="00C3716F"/>
    <w:rsid w:val="00C42870"/>
    <w:rsid w:val="00C62BB8"/>
    <w:rsid w:val="00C87ED6"/>
    <w:rsid w:val="00CC111F"/>
    <w:rsid w:val="00CC579D"/>
    <w:rsid w:val="00CD581A"/>
    <w:rsid w:val="00CF130F"/>
    <w:rsid w:val="00D142FA"/>
    <w:rsid w:val="00D15BE5"/>
    <w:rsid w:val="00D337DA"/>
    <w:rsid w:val="00D707E2"/>
    <w:rsid w:val="00D847D5"/>
    <w:rsid w:val="00DC1575"/>
    <w:rsid w:val="00DE193C"/>
    <w:rsid w:val="00DE7EC2"/>
    <w:rsid w:val="00DF2802"/>
    <w:rsid w:val="00DF5F15"/>
    <w:rsid w:val="00E64F56"/>
    <w:rsid w:val="00E81568"/>
    <w:rsid w:val="00EE54D4"/>
    <w:rsid w:val="00F0062E"/>
    <w:rsid w:val="00F04D96"/>
    <w:rsid w:val="00F17D1C"/>
    <w:rsid w:val="00F22BE2"/>
    <w:rsid w:val="00F25EBA"/>
    <w:rsid w:val="00F33B46"/>
    <w:rsid w:val="00F44D37"/>
    <w:rsid w:val="00F5741C"/>
    <w:rsid w:val="00FA2DCA"/>
    <w:rsid w:val="00FE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579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CC579D"/>
    <w:pPr>
      <w:ind w:left="117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CC579D"/>
    <w:pPr>
      <w:spacing w:before="2"/>
      <w:ind w:left="2003" w:hanging="1011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CC579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C579D"/>
    <w:pPr>
      <w:ind w:left="1172"/>
    </w:pPr>
  </w:style>
  <w:style w:type="paragraph" w:customStyle="1" w:styleId="TableParagraph">
    <w:name w:val="Table Paragraph"/>
    <w:basedOn w:val="Normal"/>
    <w:uiPriority w:val="1"/>
    <w:qFormat/>
    <w:rsid w:val="00CC579D"/>
  </w:style>
  <w:style w:type="paragraph" w:styleId="BalloonText">
    <w:name w:val="Balloon Text"/>
    <w:basedOn w:val="Normal"/>
    <w:link w:val="BalloonTextChar"/>
    <w:uiPriority w:val="99"/>
    <w:semiHidden/>
    <w:unhideWhenUsed/>
    <w:rsid w:val="009E1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9C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4D9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4D9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04D9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4D96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66367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85C04-4DA9-48B7-BFE9-BA2EAACD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5751</Words>
  <Characters>32782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Program rada Centra za socijalni rad Grada Subotice za  2016. godinu.doc</vt:lpstr>
    </vt:vector>
  </TitlesOfParts>
  <Company>Grizli777</Company>
  <LinksUpToDate>false</LinksUpToDate>
  <CharactersWithSpaces>38457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 rada Centra za socijalni rad Grada Subotice za  2016. godinu.doc</dc:title>
  <dc:creator>MSG</dc:creator>
  <cp:lastModifiedBy>MSG</cp:lastModifiedBy>
  <cp:revision>2</cp:revision>
  <cp:lastPrinted>2018-12-27T13:29:00Z</cp:lastPrinted>
  <dcterms:created xsi:type="dcterms:W3CDTF">2018-12-28T09:14:00Z</dcterms:created>
  <dcterms:modified xsi:type="dcterms:W3CDTF">2018-12-28T09:14:00Z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Word</vt:lpwstr>
  </property>
  <property fmtid="{D5CDD505-2E9C-101B-9397-08002B2CF9AE}" pid="4" name="LastSaved">
    <vt:filetime>2018-12-18T00:00:00Z</vt:filetime>
  </property>
</Properties>
</file>